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7F" w:rsidRPr="0068603B" w:rsidRDefault="00B03BD3" w:rsidP="000F017F">
      <w:pPr>
        <w:pStyle w:val="ReportTitle"/>
        <w:rPr>
          <w:sz w:val="96"/>
          <w:szCs w:val="96"/>
        </w:rPr>
      </w:pPr>
      <w:r w:rsidRPr="0068603B">
        <w:rPr>
          <w:sz w:val="96"/>
          <w:szCs w:val="96"/>
        </w:rPr>
        <w:t>Associate Director of Finance</w:t>
      </w:r>
    </w:p>
    <w:p w:rsidR="009976FB" w:rsidRPr="0068603B" w:rsidRDefault="000F017F" w:rsidP="009976FB">
      <w:pPr>
        <w:pStyle w:val="ReportSubtitle"/>
        <w:rPr>
          <w:sz w:val="72"/>
          <w:szCs w:val="72"/>
        </w:rPr>
      </w:pPr>
      <w:r w:rsidRPr="0068603B">
        <w:rPr>
          <w:sz w:val="72"/>
          <w:szCs w:val="72"/>
        </w:rPr>
        <w:t>Candidate Brief</w:t>
      </w:r>
    </w:p>
    <w:p w:rsidR="00002F88" w:rsidRDefault="00B03BD3" w:rsidP="00002F88">
      <w:pPr>
        <w:pStyle w:val="ReportDetails"/>
        <w:sectPr w:rsidR="00002F88" w:rsidSect="005522D0">
          <w:headerReference w:type="even" r:id="rId8"/>
          <w:footerReference w:type="even" r:id="rId9"/>
          <w:footerReference w:type="default" r:id="rId10"/>
          <w:headerReference w:type="first" r:id="rId11"/>
          <w:footerReference w:type="first" r:id="rId12"/>
          <w:pgSz w:w="11900" w:h="16840"/>
          <w:pgMar w:top="2155" w:right="1134" w:bottom="1814" w:left="1134" w:header="709" w:footer="567" w:gutter="227"/>
          <w:cols w:space="708"/>
          <w:titlePg/>
          <w:docGrid w:linePitch="360"/>
        </w:sectPr>
      </w:pPr>
      <w:r>
        <w:t>May</w:t>
      </w:r>
      <w:r w:rsidR="000F017F">
        <w:t xml:space="preserve"> 2019 | </w:t>
      </w:r>
      <w:r w:rsidR="001E13B5">
        <w:t xml:space="preserve">Reference </w:t>
      </w:r>
      <w:r>
        <w:t>ADF05</w:t>
      </w:r>
      <w:r w:rsidR="000F017F">
        <w:t>/2019</w:t>
      </w:r>
    </w:p>
    <w:p w:rsidR="00604EF3" w:rsidRDefault="00434969" w:rsidP="0068603B">
      <w:pPr>
        <w:pStyle w:val="Heading1"/>
      </w:pPr>
      <w:r>
        <w:lastRenderedPageBreak/>
        <w:t>About us</w:t>
      </w:r>
    </w:p>
    <w:p w:rsidR="00962135" w:rsidRDefault="00962135" w:rsidP="00962135">
      <w:r>
        <w:t>The Nuffield Trust is an independent health charity. We aim to improve the quality of health care and health policy in the UK by providing evidence-based research and policy analysis and informing and generating debate.</w:t>
      </w:r>
    </w:p>
    <w:p w:rsidR="00962135" w:rsidRPr="0068603B" w:rsidRDefault="00962135" w:rsidP="0068603B">
      <w:pPr>
        <w:pStyle w:val="Heading2"/>
      </w:pPr>
      <w:r w:rsidRPr="0068603B">
        <w:t>Vision</w:t>
      </w:r>
    </w:p>
    <w:p w:rsidR="00962135" w:rsidRDefault="00962135" w:rsidP="00962135">
      <w:r>
        <w:t>We want to help achieve a high-quality health and social care system that improves the health and care of people in the UK.</w:t>
      </w:r>
    </w:p>
    <w:p w:rsidR="00C86C7F" w:rsidRDefault="00962135" w:rsidP="00434969">
      <w:pPr>
        <w:spacing w:after="0"/>
      </w:pPr>
      <w:r>
        <w:t>We set out to do this by:</w:t>
      </w:r>
    </w:p>
    <w:p w:rsidR="00962135" w:rsidRDefault="00962135" w:rsidP="00C86C7F">
      <w:pPr>
        <w:pStyle w:val="ListParagraph"/>
        <w:numPr>
          <w:ilvl w:val="0"/>
          <w:numId w:val="6"/>
        </w:numPr>
        <w:spacing w:before="0"/>
        <w:ind w:left="714" w:hanging="357"/>
      </w:pPr>
      <w:r>
        <w:t>Improving the evidence base that leads to better care by undertaking rigorous applied research and policy analysis.</w:t>
      </w:r>
    </w:p>
    <w:p w:rsidR="00962135" w:rsidRDefault="00962135" w:rsidP="00962135">
      <w:pPr>
        <w:pStyle w:val="ListParagraph"/>
        <w:numPr>
          <w:ilvl w:val="0"/>
          <w:numId w:val="6"/>
        </w:numPr>
      </w:pPr>
      <w:r>
        <w:t>Using our independence to provide expert commentary, analysis and scrutiny of policy and practice.</w:t>
      </w:r>
    </w:p>
    <w:p w:rsidR="00962135" w:rsidRDefault="00962135" w:rsidP="00962135">
      <w:pPr>
        <w:pStyle w:val="ListParagraph"/>
        <w:numPr>
          <w:ilvl w:val="0"/>
          <w:numId w:val="6"/>
        </w:numPr>
      </w:pPr>
      <w:r>
        <w:t>Bringing together policy-makers, practitioners and others to develop solutions to the challenges facing the health and social care system.</w:t>
      </w:r>
    </w:p>
    <w:p w:rsidR="00962135" w:rsidRDefault="00962135" w:rsidP="00962135">
      <w:pPr>
        <w:pStyle w:val="ListParagraph"/>
        <w:numPr>
          <w:ilvl w:val="0"/>
          <w:numId w:val="6"/>
        </w:numPr>
      </w:pPr>
      <w:r>
        <w:t>We will be grounded in the practical implications of policy-making, working closely with NHS staff and policy-makers to identify solutions. Above all, we aim to be a trusted and respected voice at a time of unprecedented challenge to the NHS and social care system.</w:t>
      </w:r>
    </w:p>
    <w:p w:rsidR="00962135" w:rsidRDefault="00962135" w:rsidP="0068603B">
      <w:pPr>
        <w:pStyle w:val="Heading2"/>
      </w:pPr>
      <w:r>
        <w:t>Values</w:t>
      </w:r>
    </w:p>
    <w:p w:rsidR="00C86C7F" w:rsidRDefault="00962135" w:rsidP="00434969">
      <w:pPr>
        <w:spacing w:after="0"/>
      </w:pPr>
      <w:r>
        <w:t>In eve</w:t>
      </w:r>
      <w:r w:rsidR="00C86C7F">
        <w:t>rything we do, we strive to be:</w:t>
      </w:r>
    </w:p>
    <w:p w:rsidR="00C86C7F" w:rsidRDefault="00C86C7F" w:rsidP="00962135">
      <w:pPr>
        <w:pStyle w:val="ListParagraph"/>
        <w:numPr>
          <w:ilvl w:val="0"/>
          <w:numId w:val="7"/>
        </w:numPr>
      </w:pPr>
      <w:r>
        <w:t>I</w:t>
      </w:r>
      <w:r w:rsidR="00962135">
        <w:t>ndependent and free from vested interests.</w:t>
      </w:r>
    </w:p>
    <w:p w:rsidR="00C86C7F" w:rsidRDefault="00C86C7F" w:rsidP="00962135">
      <w:pPr>
        <w:pStyle w:val="ListParagraph"/>
        <w:numPr>
          <w:ilvl w:val="0"/>
          <w:numId w:val="7"/>
        </w:numPr>
      </w:pPr>
      <w:r>
        <w:t>R</w:t>
      </w:r>
      <w:r w:rsidR="00962135">
        <w:t>igorous, robust and evidence-based in the work we undertake.</w:t>
      </w:r>
    </w:p>
    <w:p w:rsidR="00C86C7F" w:rsidRDefault="00C86C7F" w:rsidP="00962135">
      <w:pPr>
        <w:pStyle w:val="ListParagraph"/>
        <w:numPr>
          <w:ilvl w:val="0"/>
          <w:numId w:val="7"/>
        </w:numPr>
      </w:pPr>
      <w:r>
        <w:t>R</w:t>
      </w:r>
      <w:r w:rsidR="00962135">
        <w:t>elevant, supportive but also challenging when we need to be.</w:t>
      </w:r>
    </w:p>
    <w:p w:rsidR="00C86C7F" w:rsidRDefault="00C86C7F" w:rsidP="00962135">
      <w:pPr>
        <w:pStyle w:val="ListParagraph"/>
        <w:numPr>
          <w:ilvl w:val="0"/>
          <w:numId w:val="7"/>
        </w:numPr>
      </w:pPr>
      <w:r>
        <w:t>O</w:t>
      </w:r>
      <w:r w:rsidR="00962135">
        <w:t xml:space="preserve">pen and engaging with all those </w:t>
      </w:r>
      <w:proofErr w:type="gramStart"/>
      <w:r w:rsidR="00962135">
        <w:t>we</w:t>
      </w:r>
      <w:proofErr w:type="gramEnd"/>
      <w:r w:rsidR="00962135">
        <w:t xml:space="preserve"> come into contact with.</w:t>
      </w:r>
    </w:p>
    <w:p w:rsidR="00962135" w:rsidRDefault="00C86C7F" w:rsidP="00962135">
      <w:pPr>
        <w:pStyle w:val="ListParagraph"/>
        <w:numPr>
          <w:ilvl w:val="0"/>
          <w:numId w:val="7"/>
        </w:numPr>
      </w:pPr>
      <w:r>
        <w:t>A</w:t>
      </w:r>
      <w:r w:rsidR="00962135">
        <w:t>n organisation that makes a difference to the quality of policy-making and practice in the UK.</w:t>
      </w:r>
    </w:p>
    <w:p w:rsidR="00962135" w:rsidRDefault="00962135" w:rsidP="0068603B">
      <w:pPr>
        <w:pStyle w:val="Heading2"/>
      </w:pPr>
      <w:r>
        <w:t xml:space="preserve">Current </w:t>
      </w:r>
      <w:r w:rsidR="00C86C7F">
        <w:t>priorities</w:t>
      </w:r>
    </w:p>
    <w:p w:rsidR="00B03BD3" w:rsidRDefault="00150F2F" w:rsidP="00C86C7F">
      <w:r>
        <w:t xml:space="preserve">The current priorities are identified on </w:t>
      </w:r>
      <w:hyperlink r:id="rId13" w:history="1">
        <w:r w:rsidRPr="00150F2F">
          <w:rPr>
            <w:rStyle w:val="Hyperlink"/>
            <w:rFonts w:ascii="Arial" w:hAnsi="Arial"/>
            <w:sz w:val="22"/>
            <w:szCs w:val="22"/>
          </w:rPr>
          <w:t>The Nuffield Trust Website</w:t>
        </w:r>
      </w:hyperlink>
      <w:r>
        <w:t>.</w:t>
      </w:r>
      <w:r w:rsidR="006E3A4E">
        <w:t xml:space="preserve"> </w:t>
      </w:r>
      <w:r w:rsidR="00B03BD3">
        <w:br w:type="page"/>
      </w:r>
    </w:p>
    <w:p w:rsidR="00B03BD3" w:rsidRPr="00697885" w:rsidRDefault="00B03BD3" w:rsidP="0068603B">
      <w:pPr>
        <w:pStyle w:val="Heading2"/>
      </w:pPr>
      <w:r w:rsidRPr="00697885">
        <w:lastRenderedPageBreak/>
        <w:t>Funding</w:t>
      </w:r>
    </w:p>
    <w:p w:rsidR="00B03BD3" w:rsidRPr="00AC473A" w:rsidRDefault="00B03BD3" w:rsidP="00150F2F">
      <w:pPr>
        <w:pStyle w:val="SBSectionHeader"/>
        <w:spacing w:after="240"/>
        <w:jc w:val="left"/>
        <w:rPr>
          <w:b w:val="0"/>
          <w:color w:val="auto"/>
          <w:sz w:val="22"/>
          <w:szCs w:val="22"/>
        </w:rPr>
      </w:pPr>
      <w:r w:rsidRPr="00AC473A">
        <w:rPr>
          <w:b w:val="0"/>
          <w:color w:val="auto"/>
          <w:sz w:val="22"/>
          <w:szCs w:val="22"/>
        </w:rPr>
        <w:t>The Nuffield Trust is funded primarily from income generated from the Nuffield Trust’s own endowment – this helps to secure the independence of its research and wider activities.</w:t>
      </w:r>
    </w:p>
    <w:p w:rsidR="00B03BD3" w:rsidRPr="00AC473A" w:rsidRDefault="00B03BD3" w:rsidP="00150F2F">
      <w:pPr>
        <w:pStyle w:val="SBSectionHeader"/>
        <w:spacing w:after="240"/>
        <w:jc w:val="left"/>
        <w:rPr>
          <w:b w:val="0"/>
          <w:color w:val="auto"/>
          <w:sz w:val="22"/>
          <w:szCs w:val="22"/>
        </w:rPr>
      </w:pPr>
      <w:r w:rsidRPr="00AC473A">
        <w:rPr>
          <w:b w:val="0"/>
          <w:color w:val="auto"/>
          <w:sz w:val="22"/>
          <w:szCs w:val="22"/>
        </w:rPr>
        <w:t>The endowment, which is currently c£80 million, was given to the Nuffield Trust in 1940 by Viscount Nuffield.</w:t>
      </w:r>
      <w:r>
        <w:rPr>
          <w:b w:val="0"/>
          <w:color w:val="auto"/>
          <w:sz w:val="22"/>
          <w:szCs w:val="22"/>
        </w:rPr>
        <w:t xml:space="preserve"> </w:t>
      </w:r>
      <w:r w:rsidRPr="00AC473A">
        <w:rPr>
          <w:b w:val="0"/>
          <w:color w:val="auto"/>
          <w:sz w:val="22"/>
          <w:szCs w:val="22"/>
        </w:rPr>
        <w:t xml:space="preserve">The investment income is used to fund in-house research and support its dissemination. In addition we seek grant funding and commissions from external partners for research projects that support our corporate priorities. Income generated from the endowment remains the most important source of income for the Trust, and ensures </w:t>
      </w:r>
      <w:r>
        <w:rPr>
          <w:b w:val="0"/>
          <w:color w:val="auto"/>
          <w:sz w:val="22"/>
          <w:szCs w:val="22"/>
        </w:rPr>
        <w:t xml:space="preserve">that it is </w:t>
      </w:r>
      <w:r w:rsidRPr="00AC473A">
        <w:rPr>
          <w:b w:val="0"/>
          <w:color w:val="auto"/>
          <w:sz w:val="22"/>
          <w:szCs w:val="22"/>
        </w:rPr>
        <w:t>not dependent on any other source of income to carry out its charitable purpose.</w:t>
      </w:r>
    </w:p>
    <w:p w:rsidR="00B03BD3" w:rsidRPr="006645C1" w:rsidRDefault="00150F2F" w:rsidP="00150F2F">
      <w:pPr>
        <w:spacing w:after="200" w:line="276" w:lineRule="auto"/>
        <w:rPr>
          <w:rFonts w:eastAsiaTheme="minorHAnsi" w:cs="Arial"/>
          <w:b/>
          <w:color w:val="2D5679" w:themeColor="text1" w:themeTint="BF"/>
        </w:rPr>
      </w:pPr>
      <w:r>
        <w:rPr>
          <w:rFonts w:cs="Arial"/>
        </w:rPr>
        <w:t xml:space="preserve">Annual Reports and Financial Statements are available on </w:t>
      </w:r>
      <w:hyperlink r:id="rId14" w:anchor="how-we-are-funded" w:history="1">
        <w:r>
          <w:rPr>
            <w:rStyle w:val="Hyperlink"/>
            <w:rFonts w:ascii="Arial" w:hAnsi="Arial" w:cs="Arial"/>
            <w:sz w:val="22"/>
            <w:szCs w:val="22"/>
          </w:rPr>
          <w:t>The Nuffield Trust Website</w:t>
        </w:r>
      </w:hyperlink>
      <w:r w:rsidR="00B03BD3" w:rsidRPr="00AC473A">
        <w:rPr>
          <w:rFonts w:cs="Arial"/>
        </w:rPr>
        <w:t>.</w:t>
      </w:r>
    </w:p>
    <w:p w:rsidR="00B03BD3" w:rsidRPr="00EF44CD" w:rsidRDefault="00B03BD3" w:rsidP="0068603B">
      <w:pPr>
        <w:pStyle w:val="Heading2"/>
      </w:pPr>
      <w:r>
        <w:t xml:space="preserve">Associate Director of Finance (ADF) </w:t>
      </w:r>
    </w:p>
    <w:p w:rsidR="00B03BD3" w:rsidRPr="001E0E0A" w:rsidRDefault="00B03BD3" w:rsidP="00B03BD3">
      <w:pPr>
        <w:pStyle w:val="SBSectionHeader"/>
        <w:spacing w:after="240"/>
        <w:jc w:val="both"/>
        <w:rPr>
          <w:b w:val="0"/>
          <w:bCs/>
          <w:color w:val="0E1B26" w:themeColor="text1"/>
          <w:sz w:val="22"/>
          <w:szCs w:val="22"/>
        </w:rPr>
      </w:pPr>
      <w:r w:rsidRPr="00CA5F9F">
        <w:rPr>
          <w:b w:val="0"/>
          <w:bCs/>
          <w:color w:val="0E1B26" w:themeColor="text1"/>
          <w:sz w:val="22"/>
          <w:szCs w:val="22"/>
        </w:rPr>
        <w:t xml:space="preserve">The former Director of Finance </w:t>
      </w:r>
      <w:r>
        <w:rPr>
          <w:b w:val="0"/>
          <w:bCs/>
          <w:color w:val="0E1B26" w:themeColor="text1"/>
          <w:sz w:val="22"/>
          <w:szCs w:val="22"/>
        </w:rPr>
        <w:t>&amp;</w:t>
      </w:r>
      <w:r w:rsidRPr="00CA5F9F">
        <w:rPr>
          <w:b w:val="0"/>
          <w:bCs/>
          <w:color w:val="0E1B26" w:themeColor="text1"/>
          <w:sz w:val="22"/>
          <w:szCs w:val="22"/>
        </w:rPr>
        <w:t xml:space="preserve"> Administration left the Trust in June 2018. </w:t>
      </w:r>
      <w:r w:rsidRPr="00CA5F9F">
        <w:rPr>
          <w:b w:val="0"/>
          <w:color w:val="0E1B26" w:themeColor="text1"/>
          <w:sz w:val="22"/>
          <w:szCs w:val="22"/>
        </w:rPr>
        <w:t xml:space="preserve">The Chief Executive </w:t>
      </w:r>
      <w:r w:rsidRPr="00CA5F9F">
        <w:rPr>
          <w:b w:val="0"/>
          <w:bCs/>
          <w:color w:val="0E1B26" w:themeColor="text1"/>
          <w:sz w:val="22"/>
          <w:szCs w:val="22"/>
        </w:rPr>
        <w:t>took</w:t>
      </w:r>
      <w:r w:rsidRPr="00CA5F9F">
        <w:rPr>
          <w:b w:val="0"/>
          <w:color w:val="0E1B26" w:themeColor="text1"/>
          <w:sz w:val="22"/>
          <w:szCs w:val="22"/>
        </w:rPr>
        <w:t xml:space="preserve"> the opportunity to review the structure of the </w:t>
      </w:r>
      <w:r w:rsidRPr="00CA5F9F">
        <w:rPr>
          <w:b w:val="0"/>
          <w:bCs/>
          <w:color w:val="0E1B26" w:themeColor="text1"/>
          <w:sz w:val="22"/>
          <w:szCs w:val="22"/>
        </w:rPr>
        <w:t>Trust’s f</w:t>
      </w:r>
      <w:r w:rsidRPr="00CA5F9F">
        <w:rPr>
          <w:b w:val="0"/>
          <w:color w:val="0E1B26" w:themeColor="text1"/>
          <w:sz w:val="22"/>
          <w:szCs w:val="22"/>
        </w:rPr>
        <w:t xml:space="preserve">inance and </w:t>
      </w:r>
      <w:r w:rsidRPr="00CA5F9F">
        <w:rPr>
          <w:b w:val="0"/>
          <w:bCs/>
          <w:color w:val="0E1B26" w:themeColor="text1"/>
          <w:sz w:val="22"/>
          <w:szCs w:val="22"/>
        </w:rPr>
        <w:t>a</w:t>
      </w:r>
      <w:r w:rsidRPr="00CA5F9F">
        <w:rPr>
          <w:b w:val="0"/>
          <w:color w:val="0E1B26" w:themeColor="text1"/>
          <w:sz w:val="22"/>
          <w:szCs w:val="22"/>
        </w:rPr>
        <w:t>dministration function</w:t>
      </w:r>
      <w:r w:rsidRPr="00CA5F9F">
        <w:rPr>
          <w:b w:val="0"/>
          <w:bCs/>
          <w:color w:val="0E1B26" w:themeColor="text1"/>
          <w:sz w:val="22"/>
          <w:szCs w:val="22"/>
        </w:rPr>
        <w:t xml:space="preserve"> and engaged an Interim Finance Director </w:t>
      </w:r>
      <w:r w:rsidRPr="00CA5F9F">
        <w:rPr>
          <w:b w:val="0"/>
          <w:color w:val="0E1B26" w:themeColor="text1"/>
          <w:sz w:val="22"/>
          <w:szCs w:val="22"/>
        </w:rPr>
        <w:t xml:space="preserve">to </w:t>
      </w:r>
      <w:r>
        <w:rPr>
          <w:b w:val="0"/>
          <w:color w:val="0E1B26" w:themeColor="text1"/>
          <w:sz w:val="22"/>
          <w:szCs w:val="22"/>
        </w:rPr>
        <w:t xml:space="preserve">support the Director of Strategy &amp; </w:t>
      </w:r>
      <w:r w:rsidRPr="001E0E0A">
        <w:rPr>
          <w:b w:val="0"/>
          <w:color w:val="0E1B26" w:themeColor="text1"/>
          <w:sz w:val="22"/>
          <w:szCs w:val="22"/>
        </w:rPr>
        <w:t>Operations both to maintain the current operations and develop future options</w:t>
      </w:r>
      <w:r w:rsidRPr="001E0E0A">
        <w:rPr>
          <w:b w:val="0"/>
          <w:bCs/>
          <w:color w:val="0E1B26" w:themeColor="text1"/>
          <w:sz w:val="22"/>
          <w:szCs w:val="22"/>
        </w:rPr>
        <w:t>.</w:t>
      </w:r>
    </w:p>
    <w:p w:rsidR="00B03BD3" w:rsidRPr="00033A2A" w:rsidRDefault="00B03BD3" w:rsidP="00B03BD3">
      <w:pPr>
        <w:pStyle w:val="SBSectionHeader"/>
        <w:spacing w:after="240"/>
        <w:jc w:val="both"/>
        <w:rPr>
          <w:b w:val="0"/>
          <w:color w:val="0E1B26" w:themeColor="text1"/>
          <w:sz w:val="22"/>
          <w:szCs w:val="22"/>
        </w:rPr>
      </w:pPr>
      <w:r w:rsidRPr="001E0E0A">
        <w:rPr>
          <w:b w:val="0"/>
          <w:bCs/>
          <w:color w:val="0E1B26" w:themeColor="text1"/>
          <w:sz w:val="22"/>
          <w:szCs w:val="22"/>
        </w:rPr>
        <w:t xml:space="preserve">The new part-time </w:t>
      </w:r>
      <w:r>
        <w:rPr>
          <w:b w:val="0"/>
          <w:bCs/>
          <w:color w:val="0E1B26" w:themeColor="text1"/>
          <w:sz w:val="22"/>
          <w:szCs w:val="22"/>
        </w:rPr>
        <w:t>Associate Director of Finance</w:t>
      </w:r>
      <w:r w:rsidRPr="001E0E0A">
        <w:rPr>
          <w:b w:val="0"/>
          <w:bCs/>
          <w:color w:val="0E1B26" w:themeColor="text1"/>
          <w:sz w:val="22"/>
          <w:szCs w:val="22"/>
        </w:rPr>
        <w:t xml:space="preserve"> will be employed on a rolling contract, with a view to the Deputy </w:t>
      </w:r>
      <w:r>
        <w:rPr>
          <w:b w:val="0"/>
          <w:bCs/>
          <w:color w:val="0E1B26" w:themeColor="text1"/>
          <w:sz w:val="22"/>
          <w:szCs w:val="22"/>
        </w:rPr>
        <w:t xml:space="preserve">Director </w:t>
      </w:r>
      <w:r w:rsidRPr="001E0E0A">
        <w:rPr>
          <w:b w:val="0"/>
          <w:bCs/>
          <w:color w:val="0E1B26" w:themeColor="text1"/>
          <w:sz w:val="22"/>
          <w:szCs w:val="22"/>
        </w:rPr>
        <w:t xml:space="preserve">of Finance &amp; IT </w:t>
      </w:r>
      <w:r>
        <w:rPr>
          <w:b w:val="0"/>
          <w:bCs/>
          <w:color w:val="0E1B26" w:themeColor="text1"/>
          <w:sz w:val="22"/>
          <w:szCs w:val="22"/>
        </w:rPr>
        <w:t>(</w:t>
      </w:r>
      <w:r w:rsidRPr="001E0E0A">
        <w:rPr>
          <w:b w:val="0"/>
          <w:bCs/>
          <w:color w:val="0E1B26" w:themeColor="text1"/>
          <w:sz w:val="22"/>
          <w:szCs w:val="22"/>
        </w:rPr>
        <w:t>who is working through his ACCA studies</w:t>
      </w:r>
      <w:r>
        <w:rPr>
          <w:b w:val="0"/>
          <w:bCs/>
          <w:color w:val="0E1B26" w:themeColor="text1"/>
          <w:sz w:val="22"/>
          <w:szCs w:val="22"/>
        </w:rPr>
        <w:t>)</w:t>
      </w:r>
      <w:r w:rsidRPr="001E0E0A">
        <w:rPr>
          <w:b w:val="0"/>
          <w:bCs/>
          <w:color w:val="0E1B26" w:themeColor="text1"/>
          <w:sz w:val="22"/>
          <w:szCs w:val="22"/>
        </w:rPr>
        <w:t xml:space="preserve"> assuming the role when he qualifies in </w:t>
      </w:r>
      <w:r>
        <w:rPr>
          <w:b w:val="0"/>
          <w:bCs/>
          <w:color w:val="0E1B26" w:themeColor="text1"/>
          <w:sz w:val="22"/>
          <w:szCs w:val="22"/>
        </w:rPr>
        <w:t>2</w:t>
      </w:r>
      <w:r w:rsidRPr="001E0E0A">
        <w:rPr>
          <w:b w:val="0"/>
          <w:bCs/>
          <w:color w:val="0E1B26" w:themeColor="text1"/>
          <w:sz w:val="22"/>
          <w:szCs w:val="22"/>
        </w:rPr>
        <w:t xml:space="preserve"> or </w:t>
      </w:r>
      <w:r>
        <w:rPr>
          <w:b w:val="0"/>
          <w:bCs/>
          <w:color w:val="0E1B26" w:themeColor="text1"/>
          <w:sz w:val="22"/>
          <w:szCs w:val="22"/>
        </w:rPr>
        <w:t>3</w:t>
      </w:r>
      <w:r w:rsidRPr="001E0E0A">
        <w:rPr>
          <w:b w:val="0"/>
          <w:bCs/>
          <w:color w:val="0E1B26" w:themeColor="text1"/>
          <w:sz w:val="22"/>
          <w:szCs w:val="22"/>
        </w:rPr>
        <w:t xml:space="preserve"> years’ time. Therefore the new role of </w:t>
      </w:r>
      <w:r>
        <w:rPr>
          <w:b w:val="0"/>
          <w:bCs/>
          <w:color w:val="0E1B26" w:themeColor="text1"/>
          <w:sz w:val="22"/>
          <w:szCs w:val="22"/>
        </w:rPr>
        <w:t>ADF</w:t>
      </w:r>
      <w:r w:rsidRPr="001E0E0A">
        <w:rPr>
          <w:b w:val="0"/>
          <w:bCs/>
          <w:color w:val="0E1B26" w:themeColor="text1"/>
          <w:sz w:val="22"/>
          <w:szCs w:val="22"/>
        </w:rPr>
        <w:t xml:space="preserve"> is not expected to be permanent, but to last approximately </w:t>
      </w:r>
      <w:r>
        <w:rPr>
          <w:b w:val="0"/>
          <w:bCs/>
          <w:color w:val="0E1B26" w:themeColor="text1"/>
          <w:sz w:val="22"/>
          <w:szCs w:val="22"/>
        </w:rPr>
        <w:t>2 to 3</w:t>
      </w:r>
      <w:r w:rsidRPr="001E0E0A">
        <w:rPr>
          <w:b w:val="0"/>
          <w:bCs/>
          <w:color w:val="0E1B26" w:themeColor="text1"/>
          <w:sz w:val="22"/>
          <w:szCs w:val="22"/>
        </w:rPr>
        <w:t xml:space="preserve"> years.</w:t>
      </w:r>
    </w:p>
    <w:p w:rsidR="00B03BD3" w:rsidRDefault="009E198F" w:rsidP="00B03BD3">
      <w:pPr>
        <w:pStyle w:val="Title"/>
        <w:jc w:val="both"/>
        <w:rPr>
          <w:rFonts w:ascii="Arial" w:hAnsi="Arial" w:cs="Arial"/>
          <w:b w:val="0"/>
          <w:bCs w:val="0"/>
          <w:sz w:val="22"/>
          <w:szCs w:val="22"/>
        </w:rPr>
      </w:pPr>
      <w:r>
        <w:rPr>
          <w:rFonts w:ascii="Arial" w:hAnsi="Arial" w:cs="Arial"/>
          <w:b w:val="0"/>
          <w:bCs w:val="0"/>
          <w:sz w:val="22"/>
          <w:szCs w:val="22"/>
        </w:rPr>
        <w:t>On a day-to-</w:t>
      </w:r>
      <w:r w:rsidR="00B03BD3">
        <w:rPr>
          <w:rFonts w:ascii="Arial" w:hAnsi="Arial" w:cs="Arial"/>
          <w:b w:val="0"/>
          <w:bCs w:val="0"/>
          <w:sz w:val="22"/>
          <w:szCs w:val="22"/>
        </w:rPr>
        <w:t xml:space="preserve">day </w:t>
      </w:r>
      <w:proofErr w:type="gramStart"/>
      <w:r w:rsidR="00B03BD3">
        <w:rPr>
          <w:rFonts w:ascii="Arial" w:hAnsi="Arial" w:cs="Arial"/>
          <w:b w:val="0"/>
          <w:bCs w:val="0"/>
          <w:sz w:val="22"/>
          <w:szCs w:val="22"/>
        </w:rPr>
        <w:t>basis</w:t>
      </w:r>
      <w:proofErr w:type="gramEnd"/>
      <w:r w:rsidR="00B03BD3">
        <w:rPr>
          <w:rFonts w:ascii="Arial" w:hAnsi="Arial" w:cs="Arial"/>
          <w:b w:val="0"/>
          <w:bCs w:val="0"/>
          <w:sz w:val="22"/>
          <w:szCs w:val="22"/>
        </w:rPr>
        <w:t xml:space="preserve"> the </w:t>
      </w:r>
      <w:r w:rsidR="00B03BD3" w:rsidRPr="00ED60F3">
        <w:rPr>
          <w:rFonts w:ascii="Arial" w:hAnsi="Arial" w:cs="Arial"/>
          <w:b w:val="0"/>
          <w:bCs w:val="0"/>
          <w:color w:val="0E1B26" w:themeColor="text1"/>
          <w:sz w:val="22"/>
          <w:szCs w:val="22"/>
        </w:rPr>
        <w:t xml:space="preserve">Deputy Director of Finance </w:t>
      </w:r>
      <w:r w:rsidR="00B03BD3">
        <w:rPr>
          <w:rFonts w:ascii="Arial" w:hAnsi="Arial" w:cs="Arial"/>
          <w:b w:val="0"/>
          <w:bCs w:val="0"/>
          <w:color w:val="0E1B26" w:themeColor="text1"/>
          <w:sz w:val="22"/>
          <w:szCs w:val="22"/>
        </w:rPr>
        <w:t>&amp;</w:t>
      </w:r>
      <w:r w:rsidR="00B03BD3" w:rsidRPr="00ED60F3">
        <w:rPr>
          <w:rFonts w:ascii="Arial" w:hAnsi="Arial" w:cs="Arial"/>
          <w:b w:val="0"/>
          <w:bCs w:val="0"/>
          <w:color w:val="0E1B26" w:themeColor="text1"/>
          <w:sz w:val="22"/>
          <w:szCs w:val="22"/>
        </w:rPr>
        <w:t xml:space="preserve"> IT </w:t>
      </w:r>
      <w:r w:rsidR="00B03BD3">
        <w:rPr>
          <w:rFonts w:ascii="Arial" w:hAnsi="Arial" w:cs="Arial"/>
          <w:b w:val="0"/>
          <w:bCs w:val="0"/>
          <w:sz w:val="22"/>
          <w:szCs w:val="22"/>
        </w:rPr>
        <w:t>will report to the Director of Strategy &amp; Operations, but he will have a ‘dotted line’ to the ADF who will provide him with professional leadership and technical guidance. The structure of the Operations team is as follows:</w:t>
      </w:r>
    </w:p>
    <w:p w:rsidR="00B03BD3" w:rsidRDefault="00B03BD3" w:rsidP="00B03BD3">
      <w:pPr>
        <w:pStyle w:val="Title"/>
        <w:jc w:val="both"/>
        <w:rPr>
          <w:rFonts w:ascii="Arial" w:hAnsi="Arial" w:cs="Arial"/>
          <w:b w:val="0"/>
          <w:bCs w:val="0"/>
          <w:sz w:val="22"/>
          <w:szCs w:val="22"/>
        </w:rPr>
      </w:pPr>
    </w:p>
    <w:p w:rsidR="00B03BD3" w:rsidRDefault="00A05CE6" w:rsidP="00B03BD3">
      <w:pPr>
        <w:pStyle w:val="Title"/>
        <w:jc w:val="both"/>
        <w:rPr>
          <w:rFonts w:ascii="Arial" w:hAnsi="Arial" w:cs="Arial"/>
          <w:b w:val="0"/>
          <w:bCs w:val="0"/>
          <w:sz w:val="22"/>
          <w:szCs w:val="22"/>
        </w:rPr>
      </w:pPr>
      <w:r>
        <w:rPr>
          <w:rFonts w:ascii="Arial" w:hAnsi="Arial" w:cs="Arial"/>
          <w:b w:val="0"/>
          <w:bCs w:val="0"/>
          <w:noProof/>
          <w:sz w:val="22"/>
          <w:szCs w:val="22"/>
          <w:lang w:eastAsia="en-GB"/>
        </w:rPr>
        <w:drawing>
          <wp:inline distT="0" distB="0" distL="0" distR="0" wp14:anchorId="1D71027E">
            <wp:extent cx="5850028" cy="3438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3185" cy="3446258"/>
                    </a:xfrm>
                    <a:prstGeom prst="rect">
                      <a:avLst/>
                    </a:prstGeom>
                    <a:noFill/>
                  </pic:spPr>
                </pic:pic>
              </a:graphicData>
            </a:graphic>
          </wp:inline>
        </w:drawing>
      </w:r>
    </w:p>
    <w:p w:rsidR="00B03BD3" w:rsidRDefault="00B03BD3" w:rsidP="00C86C7F">
      <w:r>
        <w:br w:type="page"/>
      </w:r>
    </w:p>
    <w:p w:rsidR="00117626" w:rsidRDefault="00117626" w:rsidP="0068603B">
      <w:pPr>
        <w:pStyle w:val="Heading1"/>
      </w:pPr>
      <w:r>
        <w:lastRenderedPageBreak/>
        <w:t>Job Description</w:t>
      </w:r>
    </w:p>
    <w:p w:rsidR="00117626" w:rsidRDefault="00117626" w:rsidP="0068603B">
      <w:pPr>
        <w:pStyle w:val="Heading2"/>
      </w:pPr>
      <w:r>
        <w:t>Main responsibilities</w:t>
      </w:r>
    </w:p>
    <w:p w:rsidR="00150F2F" w:rsidRPr="006B0B19" w:rsidRDefault="00150F2F" w:rsidP="00150F2F">
      <w:pPr>
        <w:autoSpaceDE w:val="0"/>
        <w:autoSpaceDN w:val="0"/>
        <w:adjustRightInd w:val="0"/>
        <w:spacing w:line="240" w:lineRule="atLeast"/>
        <w:rPr>
          <w:rFonts w:cs="Arial"/>
          <w:color w:val="000000"/>
        </w:rPr>
      </w:pPr>
      <w:r w:rsidRPr="00D958E1">
        <w:rPr>
          <w:rFonts w:cs="Arial"/>
          <w:color w:val="000000"/>
        </w:rPr>
        <w:t xml:space="preserve">The </w:t>
      </w:r>
      <w:r>
        <w:rPr>
          <w:rFonts w:cs="Arial"/>
          <w:color w:val="000000"/>
        </w:rPr>
        <w:t>Associate Director of Finance</w:t>
      </w:r>
      <w:r w:rsidRPr="00D958E1">
        <w:rPr>
          <w:rFonts w:cs="Arial"/>
          <w:color w:val="000000"/>
        </w:rPr>
        <w:t xml:space="preserve"> role is a part time (</w:t>
      </w:r>
      <w:r>
        <w:rPr>
          <w:rFonts w:cs="Arial"/>
          <w:color w:val="000000"/>
        </w:rPr>
        <w:t>up to 20 days per annum</w:t>
      </w:r>
      <w:r w:rsidRPr="00D958E1">
        <w:rPr>
          <w:rFonts w:cs="Arial"/>
          <w:color w:val="000000"/>
        </w:rPr>
        <w:t>) post on a rolling contract.</w:t>
      </w:r>
    </w:p>
    <w:p w:rsidR="00150F2F" w:rsidRDefault="00150F2F" w:rsidP="00150F2F">
      <w:pPr>
        <w:rPr>
          <w:rFonts w:cs="Arial"/>
          <w:color w:val="000000"/>
        </w:rPr>
      </w:pPr>
      <w:r>
        <w:rPr>
          <w:rFonts w:cs="Arial"/>
          <w:color w:val="000000"/>
        </w:rPr>
        <w:t>The job description shown here is a guide and will be dis</w:t>
      </w:r>
      <w:r w:rsidR="0047079E">
        <w:rPr>
          <w:rFonts w:cs="Arial"/>
          <w:color w:val="000000"/>
        </w:rPr>
        <w:t>cussed and agreed with the post-</w:t>
      </w:r>
      <w:r>
        <w:rPr>
          <w:rFonts w:cs="Arial"/>
          <w:color w:val="000000"/>
        </w:rPr>
        <w:t xml:space="preserve">holder on appointment. </w:t>
      </w:r>
    </w:p>
    <w:p w:rsidR="00150F2F" w:rsidRDefault="00150F2F" w:rsidP="00150F2F">
      <w:pPr>
        <w:rPr>
          <w:rFonts w:cs="Arial"/>
          <w:color w:val="000000"/>
        </w:rPr>
      </w:pPr>
      <w:r>
        <w:rPr>
          <w:rFonts w:cs="Arial"/>
          <w:color w:val="000000"/>
        </w:rPr>
        <w:t>T</w:t>
      </w:r>
      <w:r w:rsidR="0047079E">
        <w:rPr>
          <w:rFonts w:cs="Arial"/>
          <w:color w:val="000000"/>
        </w:rPr>
        <w:t>he post-</w:t>
      </w:r>
      <w:r w:rsidRPr="006B0B19">
        <w:rPr>
          <w:rFonts w:cs="Arial"/>
          <w:color w:val="000000"/>
        </w:rPr>
        <w:t xml:space="preserve">holder will assume </w:t>
      </w:r>
      <w:r>
        <w:rPr>
          <w:rFonts w:cs="Arial"/>
          <w:color w:val="000000"/>
        </w:rPr>
        <w:t xml:space="preserve">some or all of </w:t>
      </w:r>
      <w:r w:rsidRPr="006B0B19">
        <w:rPr>
          <w:rFonts w:cs="Arial"/>
          <w:color w:val="000000"/>
        </w:rPr>
        <w:t>the following principal</w:t>
      </w:r>
      <w:r>
        <w:rPr>
          <w:rFonts w:cs="Arial"/>
          <w:color w:val="000000"/>
        </w:rPr>
        <w:t xml:space="preserve"> r</w:t>
      </w:r>
      <w:r w:rsidRPr="006B0B19">
        <w:rPr>
          <w:rFonts w:cs="Arial"/>
          <w:color w:val="000000"/>
        </w:rPr>
        <w:t>esponsibilities:</w:t>
      </w:r>
    </w:p>
    <w:p w:rsidR="00150F2F" w:rsidRDefault="00150F2F" w:rsidP="00150F2F">
      <w:pPr>
        <w:pStyle w:val="ListParagraph"/>
        <w:numPr>
          <w:ilvl w:val="0"/>
          <w:numId w:val="12"/>
        </w:numPr>
        <w:spacing w:before="0" w:after="0" w:line="240" w:lineRule="auto"/>
        <w:ind w:left="360" w:right="0"/>
        <w:contextualSpacing w:val="0"/>
        <w:rPr>
          <w:rFonts w:cs="Arial"/>
          <w:color w:val="000000"/>
        </w:rPr>
      </w:pPr>
      <w:r w:rsidRPr="00ED60F3">
        <w:rPr>
          <w:rFonts w:cs="Arial"/>
          <w:color w:val="000000"/>
        </w:rPr>
        <w:t xml:space="preserve">Provide assurance to the Finance Committee and Board of Trustees on finance and investments, including reviewing </w:t>
      </w:r>
      <w:r w:rsidRPr="00ED60F3">
        <w:rPr>
          <w:rFonts w:cs="Arial"/>
          <w:color w:val="000000"/>
          <w:lang w:eastAsia="en-GB"/>
        </w:rPr>
        <w:t xml:space="preserve">and providing assurance on the annual budget, accounts and annual report, and on the quarterly management accounts </w:t>
      </w:r>
      <w:r w:rsidRPr="00ED60F3">
        <w:rPr>
          <w:rFonts w:cs="Arial"/>
          <w:color w:val="000000"/>
        </w:rPr>
        <w:t>before submission to the Committee and Board.</w:t>
      </w:r>
    </w:p>
    <w:p w:rsidR="00150F2F" w:rsidRPr="00150F2F" w:rsidRDefault="00150F2F" w:rsidP="00150F2F">
      <w:pPr>
        <w:spacing w:before="0" w:after="0" w:line="240" w:lineRule="auto"/>
        <w:ind w:right="0"/>
        <w:rPr>
          <w:rFonts w:cs="Arial"/>
          <w:color w:val="000000"/>
        </w:rPr>
      </w:pPr>
    </w:p>
    <w:p w:rsidR="00150F2F" w:rsidRPr="00150F2F" w:rsidRDefault="00150F2F" w:rsidP="00150F2F">
      <w:pPr>
        <w:pStyle w:val="ListParagraph"/>
        <w:numPr>
          <w:ilvl w:val="0"/>
          <w:numId w:val="12"/>
        </w:numPr>
        <w:spacing w:before="0" w:after="0" w:line="240" w:lineRule="auto"/>
        <w:ind w:left="360" w:right="0"/>
        <w:contextualSpacing w:val="0"/>
        <w:rPr>
          <w:rFonts w:cs="Arial"/>
          <w:color w:val="000000"/>
        </w:rPr>
      </w:pPr>
      <w:r w:rsidRPr="00150F2F">
        <w:rPr>
          <w:rFonts w:cs="Arial"/>
          <w:color w:val="000000"/>
        </w:rPr>
        <w:t>Provide assurance to Trustees that the Deputy Director of Finance &amp; IT is effectively:</w:t>
      </w:r>
      <w:r w:rsidRPr="00150F2F">
        <w:rPr>
          <w:rFonts w:cs="Arial"/>
          <w:color w:val="000000"/>
        </w:rPr>
        <w:tab/>
      </w:r>
    </w:p>
    <w:p w:rsidR="00150F2F" w:rsidRPr="00D958E1" w:rsidRDefault="00150F2F" w:rsidP="00150F2F">
      <w:pPr>
        <w:pStyle w:val="ListParagraph"/>
        <w:rPr>
          <w:rFonts w:cs="Arial"/>
          <w:color w:val="000000"/>
        </w:rPr>
      </w:pPr>
    </w:p>
    <w:p w:rsidR="00150F2F" w:rsidRDefault="00150F2F" w:rsidP="00150F2F">
      <w:pPr>
        <w:pStyle w:val="ListParagraph"/>
        <w:numPr>
          <w:ilvl w:val="1"/>
          <w:numId w:val="12"/>
        </w:numPr>
        <w:spacing w:before="0" w:after="0" w:line="240" w:lineRule="auto"/>
        <w:ind w:right="0"/>
        <w:contextualSpacing w:val="0"/>
        <w:rPr>
          <w:rFonts w:cs="Arial"/>
          <w:color w:val="000000"/>
        </w:rPr>
      </w:pPr>
      <w:r w:rsidRPr="004A5DE5">
        <w:rPr>
          <w:rFonts w:cs="Arial"/>
          <w:color w:val="000000"/>
        </w:rPr>
        <w:t>Ensur</w:t>
      </w:r>
      <w:r>
        <w:rPr>
          <w:rFonts w:cs="Arial"/>
          <w:color w:val="000000"/>
        </w:rPr>
        <w:t>ing</w:t>
      </w:r>
      <w:r w:rsidRPr="004A5DE5">
        <w:rPr>
          <w:rFonts w:cs="Arial"/>
          <w:color w:val="000000"/>
        </w:rPr>
        <w:t xml:space="preserve"> appropriate financial </w:t>
      </w:r>
      <w:r>
        <w:rPr>
          <w:rFonts w:cs="Arial"/>
          <w:color w:val="000000"/>
        </w:rPr>
        <w:t xml:space="preserve">systems and </w:t>
      </w:r>
      <w:r w:rsidRPr="004A5DE5">
        <w:rPr>
          <w:rFonts w:cs="Arial"/>
          <w:color w:val="000000"/>
        </w:rPr>
        <w:t xml:space="preserve">controls </w:t>
      </w:r>
      <w:r>
        <w:rPr>
          <w:rFonts w:cs="Arial"/>
          <w:color w:val="000000"/>
        </w:rPr>
        <w:t>are in place and are subject to continuous improvement.</w:t>
      </w:r>
    </w:p>
    <w:p w:rsidR="00150F2F" w:rsidRPr="00E128C0" w:rsidRDefault="00150F2F" w:rsidP="00150F2F">
      <w:pPr>
        <w:pStyle w:val="ListParagraph"/>
        <w:rPr>
          <w:rFonts w:cs="Arial"/>
          <w:color w:val="000000"/>
        </w:rPr>
      </w:pPr>
    </w:p>
    <w:p w:rsidR="00150F2F" w:rsidRDefault="00150F2F" w:rsidP="00150F2F">
      <w:pPr>
        <w:pStyle w:val="ListParagraph"/>
        <w:numPr>
          <w:ilvl w:val="1"/>
          <w:numId w:val="12"/>
        </w:numPr>
        <w:spacing w:before="0" w:after="0" w:line="240" w:lineRule="auto"/>
        <w:ind w:right="0"/>
        <w:contextualSpacing w:val="0"/>
        <w:rPr>
          <w:rFonts w:cs="Arial"/>
          <w:color w:val="000000"/>
        </w:rPr>
      </w:pPr>
      <w:r w:rsidRPr="004A5DE5">
        <w:rPr>
          <w:rFonts w:cs="Arial"/>
          <w:color w:val="000000"/>
        </w:rPr>
        <w:t>Ensur</w:t>
      </w:r>
      <w:r>
        <w:rPr>
          <w:rFonts w:cs="Arial"/>
          <w:color w:val="000000"/>
        </w:rPr>
        <w:t>ing</w:t>
      </w:r>
      <w:r w:rsidRPr="004A5DE5">
        <w:rPr>
          <w:rFonts w:cs="Arial"/>
          <w:color w:val="000000"/>
        </w:rPr>
        <w:t xml:space="preserve"> that the </w:t>
      </w:r>
      <w:r>
        <w:rPr>
          <w:rFonts w:cs="Arial"/>
          <w:color w:val="000000"/>
        </w:rPr>
        <w:t>T</w:t>
      </w:r>
      <w:r w:rsidRPr="004A5DE5">
        <w:rPr>
          <w:rFonts w:cs="Arial"/>
          <w:color w:val="000000"/>
        </w:rPr>
        <w:t>rustees’ investment strategy is reflected in its investment portfolios.</w:t>
      </w:r>
      <w:r>
        <w:rPr>
          <w:rFonts w:cs="Arial"/>
          <w:color w:val="000000"/>
        </w:rPr>
        <w:t xml:space="preserve"> </w:t>
      </w:r>
    </w:p>
    <w:p w:rsidR="00150F2F" w:rsidRPr="008C1D9F" w:rsidRDefault="00150F2F" w:rsidP="00150F2F">
      <w:pPr>
        <w:pStyle w:val="ListParagraph"/>
        <w:rPr>
          <w:rFonts w:cs="Arial"/>
          <w:color w:val="000000"/>
        </w:rPr>
      </w:pPr>
    </w:p>
    <w:p w:rsidR="00150F2F" w:rsidRDefault="00150F2F" w:rsidP="00150F2F">
      <w:pPr>
        <w:pStyle w:val="ListParagraph"/>
        <w:numPr>
          <w:ilvl w:val="1"/>
          <w:numId w:val="12"/>
        </w:numPr>
        <w:spacing w:before="0" w:after="0" w:line="240" w:lineRule="auto"/>
        <w:ind w:right="0"/>
        <w:contextualSpacing w:val="0"/>
        <w:rPr>
          <w:rFonts w:cs="Arial"/>
          <w:color w:val="000000"/>
        </w:rPr>
      </w:pPr>
      <w:r w:rsidRPr="00E32132">
        <w:rPr>
          <w:rFonts w:cs="Arial"/>
          <w:color w:val="000000"/>
        </w:rPr>
        <w:t>Oversee</w:t>
      </w:r>
      <w:r>
        <w:rPr>
          <w:rFonts w:cs="Arial"/>
          <w:color w:val="000000"/>
        </w:rPr>
        <w:t>ing</w:t>
      </w:r>
      <w:r w:rsidRPr="00E32132">
        <w:rPr>
          <w:rFonts w:cs="Arial"/>
          <w:color w:val="000000"/>
        </w:rPr>
        <w:t xml:space="preserve"> the Trust’s financial planning and budgeting process ensuring that fellow directors and </w:t>
      </w:r>
      <w:r>
        <w:rPr>
          <w:rFonts w:cs="Arial"/>
          <w:color w:val="000000"/>
        </w:rPr>
        <w:t>their teams the support they need in</w:t>
      </w:r>
      <w:r w:rsidRPr="00E32132">
        <w:rPr>
          <w:rFonts w:cs="Arial"/>
          <w:color w:val="000000"/>
        </w:rPr>
        <w:t xml:space="preserve"> devising</w:t>
      </w:r>
      <w:r>
        <w:rPr>
          <w:rFonts w:cs="Arial"/>
          <w:color w:val="000000"/>
        </w:rPr>
        <w:t xml:space="preserve"> </w:t>
      </w:r>
      <w:r w:rsidRPr="00E32132">
        <w:rPr>
          <w:rFonts w:cs="Arial"/>
          <w:color w:val="000000"/>
        </w:rPr>
        <w:t xml:space="preserve">and delivering to </w:t>
      </w:r>
      <w:r>
        <w:rPr>
          <w:rFonts w:cs="Arial"/>
          <w:color w:val="000000"/>
        </w:rPr>
        <w:t xml:space="preserve">their </w:t>
      </w:r>
      <w:r w:rsidRPr="00E32132">
        <w:rPr>
          <w:rFonts w:cs="Arial"/>
          <w:color w:val="000000"/>
        </w:rPr>
        <w:t>budgets.</w:t>
      </w:r>
    </w:p>
    <w:p w:rsidR="00150F2F" w:rsidRPr="00D958E1" w:rsidRDefault="00150F2F" w:rsidP="00150F2F">
      <w:pPr>
        <w:pStyle w:val="ListParagraph"/>
        <w:rPr>
          <w:rFonts w:cs="Arial"/>
          <w:color w:val="000000"/>
        </w:rPr>
      </w:pPr>
    </w:p>
    <w:p w:rsidR="00150F2F" w:rsidRDefault="00150F2F" w:rsidP="00150F2F">
      <w:pPr>
        <w:pStyle w:val="ListParagraph"/>
        <w:numPr>
          <w:ilvl w:val="0"/>
          <w:numId w:val="12"/>
        </w:numPr>
        <w:spacing w:before="0" w:after="0" w:line="240" w:lineRule="auto"/>
        <w:ind w:left="360" w:right="0"/>
        <w:contextualSpacing w:val="0"/>
        <w:rPr>
          <w:rFonts w:cs="Arial"/>
          <w:color w:val="000000"/>
        </w:rPr>
      </w:pPr>
      <w:r>
        <w:rPr>
          <w:rFonts w:cs="Arial"/>
          <w:color w:val="000000"/>
        </w:rPr>
        <w:t>Where required, p</w:t>
      </w:r>
      <w:r w:rsidRPr="004A5DE5">
        <w:rPr>
          <w:rFonts w:cs="Arial"/>
          <w:color w:val="000000"/>
        </w:rPr>
        <w:t>rovide an external interface</w:t>
      </w:r>
      <w:r>
        <w:rPr>
          <w:rFonts w:cs="Arial"/>
          <w:color w:val="000000"/>
        </w:rPr>
        <w:t xml:space="preserve"> </w:t>
      </w:r>
      <w:r w:rsidRPr="004A5DE5">
        <w:rPr>
          <w:rFonts w:cs="Arial"/>
          <w:color w:val="000000"/>
        </w:rPr>
        <w:t>with relevant regulatory bodies, banks, auditors, investment managers, insurance consultants and charity finance specialists.</w:t>
      </w:r>
    </w:p>
    <w:p w:rsidR="00150F2F" w:rsidRPr="00331464" w:rsidRDefault="00150F2F" w:rsidP="00150F2F">
      <w:pPr>
        <w:pStyle w:val="ListParagraph"/>
        <w:rPr>
          <w:rFonts w:cs="Arial"/>
          <w:color w:val="000000"/>
        </w:rPr>
      </w:pPr>
    </w:p>
    <w:p w:rsidR="00150F2F" w:rsidRDefault="00150F2F" w:rsidP="00150F2F">
      <w:pPr>
        <w:pStyle w:val="ListParagraph"/>
        <w:numPr>
          <w:ilvl w:val="0"/>
          <w:numId w:val="12"/>
        </w:numPr>
        <w:spacing w:before="0" w:after="0" w:line="240" w:lineRule="auto"/>
        <w:ind w:left="360" w:right="0"/>
        <w:contextualSpacing w:val="0"/>
        <w:rPr>
          <w:rFonts w:cs="Arial"/>
          <w:color w:val="000000"/>
        </w:rPr>
      </w:pPr>
      <w:r>
        <w:rPr>
          <w:rFonts w:cs="Arial"/>
          <w:color w:val="000000"/>
        </w:rPr>
        <w:t>U</w:t>
      </w:r>
      <w:r w:rsidRPr="00680790">
        <w:rPr>
          <w:rFonts w:cs="Arial"/>
          <w:color w:val="000000"/>
        </w:rPr>
        <w:t>ndertake any other duties that may reasonably be required in furtherance of the objectives of the Trust.</w:t>
      </w:r>
    </w:p>
    <w:p w:rsidR="00150F2F" w:rsidRPr="004D01AA" w:rsidRDefault="00150F2F" w:rsidP="00150F2F">
      <w:pPr>
        <w:rPr>
          <w:rFonts w:cs="Arial"/>
          <w:color w:val="000000"/>
        </w:rPr>
      </w:pPr>
    </w:p>
    <w:p w:rsidR="00150F2F" w:rsidRDefault="00150F2F" w:rsidP="0068603B">
      <w:pPr>
        <w:pStyle w:val="Heading1"/>
      </w:pPr>
      <w:r>
        <w:br w:type="page"/>
      </w:r>
    </w:p>
    <w:p w:rsidR="00D663A1" w:rsidRDefault="00F932F6" w:rsidP="0068603B">
      <w:pPr>
        <w:pStyle w:val="Heading1"/>
      </w:pPr>
      <w:r>
        <w:lastRenderedPageBreak/>
        <w:t>Person Specification</w:t>
      </w:r>
    </w:p>
    <w:p w:rsidR="00D663A1" w:rsidRDefault="0047079E" w:rsidP="005A6023">
      <w:pPr>
        <w:ind w:right="0"/>
      </w:pPr>
      <w:r>
        <w:t>The post-</w:t>
      </w:r>
      <w:r w:rsidR="00D663A1">
        <w:t>holder must, after reasonable training and familiarisation, be able to work on their own initiative to a high standard of acc</w:t>
      </w:r>
      <w:r>
        <w:t>uracy and reliability. The post-</w:t>
      </w:r>
      <w:r w:rsidR="00D663A1">
        <w:t>holder should support the ethos of the Nuffield Trust and uphold its commitment to equality regardless of age, disability, gender reassignment, marriage and civil partnership, pregnancy and maternity, race, religion or belief, sex or sexual orientation.</w:t>
      </w:r>
    </w:p>
    <w:p w:rsidR="00D663A1" w:rsidRDefault="00D663A1" w:rsidP="0068603B">
      <w:pPr>
        <w:pStyle w:val="Heading2"/>
      </w:pPr>
      <w:r>
        <w:t>Required experience</w:t>
      </w:r>
    </w:p>
    <w:p w:rsidR="0068603B" w:rsidRPr="00243F05" w:rsidRDefault="0068603B" w:rsidP="0068603B">
      <w:pPr>
        <w:numPr>
          <w:ilvl w:val="0"/>
          <w:numId w:val="9"/>
        </w:numPr>
        <w:spacing w:before="0" w:after="120" w:line="240" w:lineRule="auto"/>
        <w:ind w:right="0"/>
        <w:rPr>
          <w:rFonts w:cs="Arial"/>
        </w:rPr>
      </w:pPr>
      <w:r w:rsidRPr="00243F05">
        <w:rPr>
          <w:rFonts w:cs="Arial"/>
        </w:rPr>
        <w:t>Educated to degree level.</w:t>
      </w:r>
    </w:p>
    <w:p w:rsidR="0068603B" w:rsidRPr="00243F05" w:rsidRDefault="0068603B" w:rsidP="0068603B">
      <w:pPr>
        <w:pStyle w:val="ListParagraph"/>
        <w:numPr>
          <w:ilvl w:val="0"/>
          <w:numId w:val="9"/>
        </w:numPr>
        <w:spacing w:before="0" w:after="120" w:line="240" w:lineRule="auto"/>
        <w:ind w:right="0"/>
        <w:contextualSpacing w:val="0"/>
        <w:rPr>
          <w:rFonts w:cs="Arial"/>
        </w:rPr>
      </w:pPr>
      <w:r w:rsidRPr="00243F05">
        <w:rPr>
          <w:rFonts w:cs="Arial"/>
        </w:rPr>
        <w:t>Recognised accountancy qualification: ACA / CIMA / ACCA / CIPFA.</w:t>
      </w:r>
    </w:p>
    <w:p w:rsidR="0068603B" w:rsidRPr="00243F05" w:rsidRDefault="0068603B" w:rsidP="0068603B">
      <w:pPr>
        <w:pStyle w:val="ListParagraph"/>
        <w:numPr>
          <w:ilvl w:val="0"/>
          <w:numId w:val="9"/>
        </w:numPr>
        <w:spacing w:before="0" w:after="120" w:line="240" w:lineRule="auto"/>
        <w:ind w:right="0"/>
        <w:contextualSpacing w:val="0"/>
        <w:rPr>
          <w:rFonts w:cs="Arial"/>
        </w:rPr>
      </w:pPr>
      <w:r w:rsidRPr="00243F05">
        <w:rPr>
          <w:rFonts w:cs="Arial"/>
        </w:rPr>
        <w:t>Successful track record of leadership in a senior role with responsibility for strategic financial management and control in a charitable organisation of similar size.</w:t>
      </w:r>
    </w:p>
    <w:p w:rsidR="0068603B" w:rsidRPr="00243F05" w:rsidRDefault="0068603B" w:rsidP="0068603B">
      <w:pPr>
        <w:numPr>
          <w:ilvl w:val="0"/>
          <w:numId w:val="9"/>
        </w:numPr>
        <w:spacing w:before="0" w:after="120" w:line="240" w:lineRule="auto"/>
        <w:ind w:right="0"/>
        <w:rPr>
          <w:rFonts w:cs="Arial"/>
        </w:rPr>
      </w:pPr>
      <w:r w:rsidRPr="00243F05">
        <w:rPr>
          <w:rFonts w:cs="Arial"/>
        </w:rPr>
        <w:t xml:space="preserve">Experience of working with senior management to deliver strategic objectives and financial priorities. </w:t>
      </w:r>
    </w:p>
    <w:p w:rsidR="0068603B" w:rsidRPr="00243F05" w:rsidRDefault="0068603B" w:rsidP="0068603B">
      <w:pPr>
        <w:pStyle w:val="ListParagraph"/>
        <w:numPr>
          <w:ilvl w:val="0"/>
          <w:numId w:val="9"/>
        </w:numPr>
        <w:spacing w:before="0" w:after="120" w:line="240" w:lineRule="auto"/>
        <w:ind w:right="0"/>
        <w:contextualSpacing w:val="0"/>
        <w:rPr>
          <w:rFonts w:cs="Arial"/>
        </w:rPr>
      </w:pPr>
      <w:r w:rsidRPr="00243F05">
        <w:rPr>
          <w:rFonts w:cs="Arial"/>
        </w:rPr>
        <w:t xml:space="preserve">Experience of endowment management and working with investment managers, preferably with a large portfolio of investments. </w:t>
      </w:r>
    </w:p>
    <w:p w:rsidR="0068603B" w:rsidRPr="00243F05" w:rsidRDefault="0068603B" w:rsidP="0068603B">
      <w:pPr>
        <w:numPr>
          <w:ilvl w:val="0"/>
          <w:numId w:val="9"/>
        </w:numPr>
        <w:spacing w:before="0" w:after="120" w:line="240" w:lineRule="auto"/>
        <w:ind w:right="0"/>
        <w:rPr>
          <w:rFonts w:cs="Arial"/>
        </w:rPr>
      </w:pPr>
      <w:r w:rsidRPr="00243F05">
        <w:rPr>
          <w:rFonts w:cs="Arial"/>
        </w:rPr>
        <w:t>Articulate, with the ability to translate complex information for a range of audiences.</w:t>
      </w:r>
    </w:p>
    <w:p w:rsidR="0068603B" w:rsidRPr="00243F05" w:rsidRDefault="0068603B" w:rsidP="0068603B">
      <w:pPr>
        <w:pStyle w:val="ListParagraph"/>
        <w:numPr>
          <w:ilvl w:val="0"/>
          <w:numId w:val="9"/>
        </w:numPr>
        <w:spacing w:before="0" w:after="120" w:line="240" w:lineRule="auto"/>
        <w:ind w:right="0"/>
        <w:contextualSpacing w:val="0"/>
        <w:rPr>
          <w:rFonts w:cs="Arial"/>
        </w:rPr>
      </w:pPr>
      <w:r w:rsidRPr="00243F05">
        <w:rPr>
          <w:rFonts w:cs="Arial"/>
        </w:rPr>
        <w:t>Experi</w:t>
      </w:r>
      <w:r>
        <w:rPr>
          <w:rFonts w:cs="Arial"/>
        </w:rPr>
        <w:t>e</w:t>
      </w:r>
      <w:r w:rsidRPr="00243F05">
        <w:rPr>
          <w:rFonts w:cs="Arial"/>
        </w:rPr>
        <w:t>nce of c</w:t>
      </w:r>
      <w:r>
        <w:rPr>
          <w:rFonts w:cs="Arial"/>
        </w:rPr>
        <w:t>o</w:t>
      </w:r>
      <w:r w:rsidRPr="00243F05">
        <w:rPr>
          <w:rFonts w:cs="Arial"/>
        </w:rPr>
        <w:t>ordinating accounting and taxation advice</w:t>
      </w:r>
      <w:r w:rsidR="009E198F">
        <w:rPr>
          <w:rFonts w:cs="Arial"/>
        </w:rPr>
        <w:t>.</w:t>
      </w:r>
      <w:r w:rsidRPr="00243F05">
        <w:rPr>
          <w:rFonts w:cs="Arial"/>
        </w:rPr>
        <w:t xml:space="preserve"> </w:t>
      </w:r>
    </w:p>
    <w:p w:rsidR="0068603B" w:rsidRPr="00243F05" w:rsidRDefault="0068603B" w:rsidP="0068603B">
      <w:pPr>
        <w:pStyle w:val="ListParagraph"/>
        <w:numPr>
          <w:ilvl w:val="0"/>
          <w:numId w:val="9"/>
        </w:numPr>
        <w:spacing w:before="0" w:after="120" w:line="240" w:lineRule="auto"/>
        <w:ind w:right="0"/>
        <w:contextualSpacing w:val="0"/>
        <w:rPr>
          <w:rFonts w:cs="Arial"/>
        </w:rPr>
      </w:pPr>
      <w:r w:rsidRPr="00243F05">
        <w:rPr>
          <w:rFonts w:cs="Arial"/>
          <w:color w:val="000000"/>
          <w:lang w:eastAsia="en-GB"/>
        </w:rPr>
        <w:t>Experience of mentoring and staff development</w:t>
      </w:r>
      <w:r w:rsidR="009E198F">
        <w:rPr>
          <w:rFonts w:cs="Arial"/>
          <w:color w:val="000000"/>
          <w:lang w:eastAsia="en-GB"/>
        </w:rPr>
        <w:t>.</w:t>
      </w:r>
    </w:p>
    <w:p w:rsidR="0068603B" w:rsidRPr="00243F05" w:rsidRDefault="0068603B" w:rsidP="0068603B">
      <w:pPr>
        <w:numPr>
          <w:ilvl w:val="0"/>
          <w:numId w:val="9"/>
        </w:numPr>
        <w:spacing w:before="0" w:after="120" w:line="240" w:lineRule="auto"/>
        <w:ind w:right="0"/>
        <w:rPr>
          <w:rFonts w:cs="Arial"/>
        </w:rPr>
      </w:pPr>
      <w:r w:rsidRPr="00243F05">
        <w:rPr>
          <w:rFonts w:cs="Arial"/>
        </w:rPr>
        <w:t>An open and honest approach along with the willingness to challenge appropriately.</w:t>
      </w:r>
    </w:p>
    <w:p w:rsidR="00D663A1" w:rsidRPr="0068603B" w:rsidRDefault="0068603B" w:rsidP="0068603B">
      <w:pPr>
        <w:numPr>
          <w:ilvl w:val="0"/>
          <w:numId w:val="9"/>
        </w:numPr>
        <w:tabs>
          <w:tab w:val="num" w:pos="432"/>
        </w:tabs>
        <w:spacing w:before="0" w:after="120" w:line="240" w:lineRule="auto"/>
        <w:ind w:right="0"/>
        <w:rPr>
          <w:rFonts w:cs="Arial"/>
        </w:rPr>
      </w:pPr>
      <w:r w:rsidRPr="00243F05">
        <w:rPr>
          <w:rFonts w:cs="Arial"/>
        </w:rPr>
        <w:t>An understanding of, and commitment to, equal opportunities and cultural diversity and a willingness to support the ethos of the Nuffield Trust.</w:t>
      </w:r>
    </w:p>
    <w:p w:rsidR="006D2F79" w:rsidRDefault="00D663A1" w:rsidP="0068603B">
      <w:pPr>
        <w:pStyle w:val="Heading2"/>
      </w:pPr>
      <w:r>
        <w:t xml:space="preserve">Desirable experience </w:t>
      </w:r>
    </w:p>
    <w:p w:rsidR="0068603B" w:rsidRPr="006B0B19" w:rsidRDefault="0068603B" w:rsidP="0068603B">
      <w:pPr>
        <w:numPr>
          <w:ilvl w:val="0"/>
          <w:numId w:val="14"/>
        </w:numPr>
        <w:spacing w:before="0" w:after="120" w:line="240" w:lineRule="auto"/>
        <w:ind w:left="709" w:right="0"/>
        <w:rPr>
          <w:rFonts w:cs="Arial"/>
        </w:rPr>
      </w:pPr>
      <w:r w:rsidRPr="00680790">
        <w:rPr>
          <w:rFonts w:cs="Arial"/>
        </w:rPr>
        <w:t>Understanding of charitable and research grants, income generation and the diversity of activities within a non-profit context.</w:t>
      </w:r>
    </w:p>
    <w:p w:rsidR="0068603B" w:rsidRDefault="0068603B" w:rsidP="0068603B">
      <w:pPr>
        <w:pStyle w:val="ListParagraph"/>
        <w:numPr>
          <w:ilvl w:val="0"/>
          <w:numId w:val="14"/>
        </w:numPr>
        <w:spacing w:before="0" w:after="120" w:line="240" w:lineRule="auto"/>
        <w:ind w:left="709" w:right="0"/>
        <w:contextualSpacing w:val="0"/>
        <w:rPr>
          <w:rFonts w:cs="Arial"/>
        </w:rPr>
      </w:pPr>
      <w:r w:rsidRPr="00191EAE">
        <w:rPr>
          <w:rFonts w:cs="Arial"/>
        </w:rPr>
        <w:t>Understanding of the legal and governance structure around a charity. Familiarity with contract law</w:t>
      </w:r>
      <w:r>
        <w:rPr>
          <w:rFonts w:cs="Arial"/>
        </w:rPr>
        <w:t>.</w:t>
      </w:r>
    </w:p>
    <w:p w:rsidR="0068603B" w:rsidRDefault="0068603B" w:rsidP="0068603B">
      <w:pPr>
        <w:numPr>
          <w:ilvl w:val="0"/>
          <w:numId w:val="14"/>
        </w:numPr>
        <w:spacing w:before="0" w:after="120" w:line="240" w:lineRule="auto"/>
        <w:ind w:left="709" w:right="0"/>
        <w:rPr>
          <w:rFonts w:cs="Arial"/>
        </w:rPr>
      </w:pPr>
      <w:r w:rsidRPr="00191EAE">
        <w:rPr>
          <w:rFonts w:cs="Arial"/>
        </w:rPr>
        <w:t xml:space="preserve">Experience of strategic leadership and management of broader support services beyond the finance function: IT, </w:t>
      </w:r>
      <w:r>
        <w:rPr>
          <w:rFonts w:cs="Arial"/>
        </w:rPr>
        <w:t xml:space="preserve">IG, </w:t>
      </w:r>
      <w:r w:rsidRPr="00191EAE">
        <w:rPr>
          <w:rFonts w:cs="Arial"/>
        </w:rPr>
        <w:t>property &amp; facilities, risk, governance.</w:t>
      </w:r>
    </w:p>
    <w:p w:rsidR="0068603B" w:rsidRDefault="0068603B" w:rsidP="0068603B">
      <w:pPr>
        <w:pStyle w:val="ListParagraph"/>
        <w:numPr>
          <w:ilvl w:val="0"/>
          <w:numId w:val="14"/>
        </w:numPr>
        <w:spacing w:before="0" w:after="120" w:line="240" w:lineRule="auto"/>
        <w:ind w:left="709" w:right="0"/>
        <w:contextualSpacing w:val="0"/>
        <w:rPr>
          <w:rFonts w:cs="Arial"/>
        </w:rPr>
      </w:pPr>
      <w:r>
        <w:rPr>
          <w:rFonts w:cs="Arial"/>
        </w:rPr>
        <w:t>Experience of leading</w:t>
      </w:r>
      <w:r w:rsidRPr="00191EAE">
        <w:rPr>
          <w:rFonts w:cs="Arial"/>
        </w:rPr>
        <w:t xml:space="preserve"> change management programmes</w:t>
      </w:r>
      <w:r w:rsidR="009E198F">
        <w:rPr>
          <w:rFonts w:cs="Arial"/>
        </w:rPr>
        <w:t>.</w:t>
      </w:r>
      <w:bookmarkStart w:id="0" w:name="_GoBack"/>
      <w:bookmarkEnd w:id="0"/>
      <w:r w:rsidRPr="00191EAE">
        <w:rPr>
          <w:rFonts w:cs="Arial"/>
        </w:rPr>
        <w:t xml:space="preserve"> </w:t>
      </w:r>
    </w:p>
    <w:p w:rsidR="0068603B" w:rsidRPr="009C477F" w:rsidRDefault="0068603B" w:rsidP="0068603B">
      <w:pPr>
        <w:numPr>
          <w:ilvl w:val="0"/>
          <w:numId w:val="14"/>
        </w:numPr>
        <w:spacing w:before="0" w:after="120" w:line="240" w:lineRule="auto"/>
        <w:ind w:left="709" w:right="0"/>
        <w:rPr>
          <w:rFonts w:cs="Arial"/>
        </w:rPr>
      </w:pPr>
      <w:r w:rsidRPr="009C477F">
        <w:rPr>
          <w:rFonts w:cs="Arial"/>
        </w:rPr>
        <w:t>Excellent Excel skills.</w:t>
      </w:r>
    </w:p>
    <w:p w:rsidR="00D663A1" w:rsidRDefault="00793F41" w:rsidP="0068603B">
      <w:pPr>
        <w:pStyle w:val="Heading1"/>
      </w:pPr>
      <w:r>
        <w:lastRenderedPageBreak/>
        <w:t>Health and Safety</w:t>
      </w:r>
    </w:p>
    <w:p w:rsidR="00D663A1" w:rsidRDefault="00D663A1" w:rsidP="00793F41">
      <w:pPr>
        <w:ind w:right="0"/>
      </w:pPr>
      <w:r>
        <w:t xml:space="preserve">Employees of the Trust are required to be aware of, and observe fully, the employee duties under the Health and Safety at Work Act and to observe all Nuffield Trust policies related to health and safety and risk management. </w:t>
      </w:r>
    </w:p>
    <w:p w:rsidR="00793F41" w:rsidRDefault="00793F41" w:rsidP="0068603B">
      <w:pPr>
        <w:spacing w:before="0" w:after="0" w:line="240" w:lineRule="auto"/>
        <w:ind w:right="0"/>
      </w:pPr>
    </w:p>
    <w:p w:rsidR="00D663A1" w:rsidRDefault="00793F41" w:rsidP="00A05CE6">
      <w:pPr>
        <w:pStyle w:val="Heading1"/>
      </w:pPr>
      <w:r>
        <w:t>Data Protection</w:t>
      </w:r>
    </w:p>
    <w:p w:rsidR="00D663A1" w:rsidRDefault="00376AC1" w:rsidP="00793F41">
      <w:pPr>
        <w:ind w:right="0"/>
      </w:pPr>
      <w:r>
        <w:t xml:space="preserve">Disclosures of confidential </w:t>
      </w:r>
      <w:r w:rsidR="00D663A1">
        <w:t>information or disclosures of any data of a personal nature can result in prosecution for an offence under the Data Protection Legislation or an action for civil damages under the same Legislation in addition to any disciplinary action taken by the Trust which might include dismissal.</w:t>
      </w:r>
    </w:p>
    <w:p w:rsidR="00793F41" w:rsidRDefault="00793F41" w:rsidP="0068603B">
      <w:pPr>
        <w:spacing w:before="0" w:after="0" w:line="240" w:lineRule="auto"/>
        <w:ind w:right="0"/>
      </w:pPr>
    </w:p>
    <w:p w:rsidR="00296B18" w:rsidRDefault="00296B18" w:rsidP="00296B18">
      <w:pPr>
        <w:pStyle w:val="Heading1"/>
      </w:pPr>
      <w:r>
        <w:t>Equality and Diversity</w:t>
      </w:r>
    </w:p>
    <w:p w:rsidR="00296B18" w:rsidRDefault="00296B18" w:rsidP="00296B18">
      <w:pPr>
        <w:ind w:right="0"/>
      </w:pPr>
      <w:r>
        <w:t>The Nuffield Trust is committed to ensuring equality for its employees and job applicants and will value and respect their diversity. We recognise that everyone has a contribution to make and we will aim to ensure that all staff, Trustees, volunteers, organisations and individuals with whom we have contact will be treated fairly and in an unbiased way. The Nuffield Trust is committed to actively promoting equality and diversity and will work to address unfair treatment, discrimination and prejudice where found within the workplace and in its work. We will work within the current legislative framework to promote best practice.</w:t>
      </w:r>
    </w:p>
    <w:p w:rsidR="00296B18" w:rsidRDefault="00296B18" w:rsidP="00296B18">
      <w:pPr>
        <w:ind w:right="0"/>
      </w:pPr>
      <w:r>
        <w:t>To ensure the continued development of equality and diversity, all applicants are asked to provide information about how they identify themselves as part of the application process. You are not obliged to answer the questions, however, the more information you supply, the more effective our monitoring will be. If you choose not to answer any or all of the questions, it will not affect your application. Any information you do supply is kept strictly confidential and will be used solely for monitoring purposes. The selection panel will not see this information.</w:t>
      </w:r>
    </w:p>
    <w:p w:rsidR="00296B18" w:rsidRDefault="00296B18" w:rsidP="0068603B">
      <w:pPr>
        <w:spacing w:before="0" w:after="0" w:line="240" w:lineRule="auto"/>
        <w:ind w:right="0"/>
      </w:pPr>
    </w:p>
    <w:p w:rsidR="00DE7566" w:rsidRDefault="00DE7566" w:rsidP="0068603B">
      <w:pPr>
        <w:pStyle w:val="Heading1"/>
      </w:pPr>
      <w:r>
        <w:br w:type="page"/>
      </w:r>
    </w:p>
    <w:p w:rsidR="00D663A1" w:rsidRDefault="00793F41" w:rsidP="0068603B">
      <w:pPr>
        <w:pStyle w:val="Heading1"/>
      </w:pPr>
      <w:r>
        <w:t>Terms of Appointment</w:t>
      </w:r>
    </w:p>
    <w:p w:rsidR="0068603B" w:rsidRDefault="0068603B" w:rsidP="0068603B">
      <w:pPr>
        <w:spacing w:after="120"/>
        <w:rPr>
          <w:rFonts w:cs="Arial"/>
        </w:rPr>
      </w:pPr>
      <w:r w:rsidRPr="006B0B19">
        <w:rPr>
          <w:rFonts w:cs="Arial"/>
        </w:rPr>
        <w:t>This is a</w:t>
      </w:r>
      <w:r>
        <w:rPr>
          <w:rFonts w:cs="Arial"/>
        </w:rPr>
        <w:t xml:space="preserve"> part time (up to 20 days per annum) </w:t>
      </w:r>
      <w:r w:rsidRPr="006B0B19">
        <w:rPr>
          <w:rFonts w:cs="Arial"/>
        </w:rPr>
        <w:t>appointment based in London.</w:t>
      </w:r>
      <w:r>
        <w:rPr>
          <w:rFonts w:cs="Arial"/>
        </w:rPr>
        <w:t xml:space="preserve"> </w:t>
      </w:r>
    </w:p>
    <w:p w:rsidR="0068603B" w:rsidRDefault="0068603B" w:rsidP="0068603B">
      <w:pPr>
        <w:spacing w:after="120"/>
        <w:rPr>
          <w:rFonts w:cs="Arial"/>
        </w:rPr>
      </w:pPr>
      <w:r w:rsidRPr="006B0B19">
        <w:rPr>
          <w:rFonts w:cs="Arial"/>
        </w:rPr>
        <w:t xml:space="preserve">The </w:t>
      </w:r>
      <w:r>
        <w:rPr>
          <w:rFonts w:cs="Arial"/>
        </w:rPr>
        <w:t>remuneration</w:t>
      </w:r>
      <w:r w:rsidRPr="006B0B19">
        <w:rPr>
          <w:rFonts w:cs="Arial"/>
        </w:rPr>
        <w:t xml:space="preserve"> for this position</w:t>
      </w:r>
      <w:r w:rsidR="00A05CE6">
        <w:rPr>
          <w:rFonts w:cs="Arial"/>
        </w:rPr>
        <w:t xml:space="preserve"> is c.£850 per day, </w:t>
      </w:r>
      <w:r>
        <w:rPr>
          <w:rFonts w:cs="Arial"/>
        </w:rPr>
        <w:t>d</w:t>
      </w:r>
      <w:r w:rsidRPr="006B0B19">
        <w:rPr>
          <w:rFonts w:cs="Arial"/>
        </w:rPr>
        <w:t>ependent on the background and experience of the chosen candidate.</w:t>
      </w:r>
      <w:r>
        <w:rPr>
          <w:rFonts w:cs="Arial"/>
        </w:rPr>
        <w:t xml:space="preserve"> </w:t>
      </w:r>
    </w:p>
    <w:p w:rsidR="0068603B" w:rsidRPr="006B0B19" w:rsidRDefault="0068603B" w:rsidP="0068603B">
      <w:pPr>
        <w:spacing w:after="120"/>
        <w:rPr>
          <w:rFonts w:cs="Arial"/>
        </w:rPr>
      </w:pPr>
      <w:r w:rsidRPr="006B0B19">
        <w:rPr>
          <w:rFonts w:cs="Arial"/>
        </w:rPr>
        <w:t xml:space="preserve">The </w:t>
      </w:r>
      <w:r>
        <w:rPr>
          <w:rFonts w:cs="Arial"/>
        </w:rPr>
        <w:t xml:space="preserve">appointment </w:t>
      </w:r>
      <w:r w:rsidRPr="006B0B19">
        <w:rPr>
          <w:rFonts w:cs="Arial"/>
        </w:rPr>
        <w:t>will be subject to receipt of two satisfactory references and evidence of right to work in the UK.</w:t>
      </w:r>
    </w:p>
    <w:p w:rsidR="0068603B" w:rsidRDefault="0068603B" w:rsidP="0068603B">
      <w:pPr>
        <w:spacing w:before="0" w:after="0" w:line="240" w:lineRule="auto"/>
        <w:ind w:right="0"/>
      </w:pPr>
    </w:p>
    <w:p w:rsidR="00D663A1" w:rsidRDefault="00793F41" w:rsidP="0068603B">
      <w:pPr>
        <w:pStyle w:val="Heading1"/>
      </w:pPr>
      <w:r>
        <w:t>Application and Selection Process</w:t>
      </w:r>
    </w:p>
    <w:p w:rsidR="00D663A1" w:rsidRDefault="00D663A1" w:rsidP="00793F41">
      <w:pPr>
        <w:ind w:right="0"/>
        <w:contextualSpacing/>
      </w:pPr>
      <w:r>
        <w:t xml:space="preserve">Candidates wishing to apply should submit a detailed CV and complete the Trust’s Application Form </w:t>
      </w:r>
      <w:r w:rsidR="002A6DF7">
        <w:t xml:space="preserve">via the </w:t>
      </w:r>
      <w:hyperlink r:id="rId16" w:history="1">
        <w:r w:rsidR="002A6DF7" w:rsidRPr="002A6DF7">
          <w:rPr>
            <w:rStyle w:val="Hyperlink"/>
            <w:rFonts w:ascii="Arial" w:hAnsi="Arial"/>
            <w:sz w:val="22"/>
            <w:szCs w:val="22"/>
          </w:rPr>
          <w:t>online web portal</w:t>
        </w:r>
      </w:hyperlink>
      <w:r w:rsidR="002A6DF7">
        <w:t>.</w:t>
      </w:r>
    </w:p>
    <w:p w:rsidR="002A6DF7" w:rsidRDefault="002A6DF7" w:rsidP="00793F41">
      <w:pPr>
        <w:ind w:right="0"/>
        <w:contextualSpacing/>
      </w:pPr>
    </w:p>
    <w:p w:rsidR="005A6023" w:rsidRDefault="002A6DF7" w:rsidP="00793F41">
      <w:pPr>
        <w:ind w:right="0"/>
        <w:contextualSpacing/>
      </w:pPr>
      <w:r>
        <w:t xml:space="preserve">Any queries should be directed to </w:t>
      </w:r>
    </w:p>
    <w:p w:rsidR="00D663A1" w:rsidRPr="002A6DF7" w:rsidRDefault="005A6023" w:rsidP="00793F41">
      <w:pPr>
        <w:ind w:right="0"/>
        <w:contextualSpacing/>
        <w:rPr>
          <w:rFonts w:asciiTheme="minorHAnsi" w:hAnsiTheme="minorHAnsi" w:cstheme="minorHAnsi"/>
        </w:rPr>
      </w:pPr>
      <w:r w:rsidRPr="002A6DF7">
        <w:rPr>
          <w:rFonts w:asciiTheme="minorHAnsi" w:hAnsiTheme="minorHAnsi" w:cstheme="minorHAnsi"/>
        </w:rPr>
        <w:t>E</w:t>
      </w:r>
      <w:r w:rsidR="00D663A1" w:rsidRPr="002A6DF7">
        <w:rPr>
          <w:rFonts w:asciiTheme="minorHAnsi" w:hAnsiTheme="minorHAnsi" w:cstheme="minorHAnsi"/>
        </w:rPr>
        <w:t xml:space="preserve">mail: </w:t>
      </w:r>
      <w:r w:rsidRPr="002A6DF7">
        <w:rPr>
          <w:rFonts w:asciiTheme="minorHAnsi" w:hAnsiTheme="minorHAnsi" w:cstheme="minorHAnsi"/>
        </w:rPr>
        <w:tab/>
      </w:r>
      <w:r w:rsidRPr="002A6DF7">
        <w:rPr>
          <w:rFonts w:asciiTheme="minorHAnsi" w:hAnsiTheme="minorHAnsi" w:cstheme="minorHAnsi"/>
        </w:rPr>
        <w:tab/>
      </w:r>
      <w:hyperlink r:id="rId17" w:history="1">
        <w:r w:rsidR="00B749D2" w:rsidRPr="002A6DF7">
          <w:rPr>
            <w:rStyle w:val="Hyperlink"/>
            <w:rFonts w:cstheme="minorHAnsi"/>
            <w:sz w:val="22"/>
            <w:szCs w:val="22"/>
          </w:rPr>
          <w:t>recruitment@nuffieldtrust.org.uk</w:t>
        </w:r>
      </w:hyperlink>
      <w:r w:rsidR="00B749D2" w:rsidRPr="002A6DF7">
        <w:rPr>
          <w:rFonts w:asciiTheme="minorHAnsi" w:hAnsiTheme="minorHAnsi" w:cstheme="minorHAnsi"/>
        </w:rPr>
        <w:t xml:space="preserve"> </w:t>
      </w:r>
    </w:p>
    <w:p w:rsidR="00D663A1" w:rsidRDefault="00D663A1" w:rsidP="00793F41">
      <w:pPr>
        <w:ind w:right="0"/>
        <w:contextualSpacing/>
      </w:pPr>
      <w:r>
        <w:t xml:space="preserve">Telephone: </w:t>
      </w:r>
      <w:r w:rsidR="00DE7566">
        <w:tab/>
      </w:r>
      <w:r w:rsidR="00793F41">
        <w:t>Human Resources</w:t>
      </w:r>
      <w:r>
        <w:t xml:space="preserve"> on 020 7631 8450.</w:t>
      </w:r>
    </w:p>
    <w:p w:rsidR="005A6023" w:rsidRDefault="005A6023" w:rsidP="00793F41">
      <w:pPr>
        <w:ind w:right="0"/>
        <w:contextualSpacing/>
      </w:pPr>
    </w:p>
    <w:p w:rsidR="00CE269A" w:rsidRDefault="00D663A1" w:rsidP="00793F41">
      <w:pPr>
        <w:ind w:right="0"/>
        <w:contextualSpacing/>
      </w:pPr>
      <w:r>
        <w:t xml:space="preserve">The closing date for applications is </w:t>
      </w:r>
      <w:r w:rsidR="000D2ECC">
        <w:t xml:space="preserve">midnight </w:t>
      </w:r>
      <w:r w:rsidR="00BF7B40">
        <w:t xml:space="preserve">Sunday </w:t>
      </w:r>
      <w:r w:rsidR="000D2ECC">
        <w:t>16 June</w:t>
      </w:r>
      <w:r w:rsidR="00CE269A">
        <w:t xml:space="preserve"> 2019.</w:t>
      </w:r>
    </w:p>
    <w:p w:rsidR="00CE269A" w:rsidRDefault="00CE269A" w:rsidP="00793F41">
      <w:pPr>
        <w:ind w:right="0"/>
        <w:contextualSpacing/>
      </w:pPr>
    </w:p>
    <w:p w:rsidR="00D663A1" w:rsidRDefault="00CE269A" w:rsidP="00793F41">
      <w:pPr>
        <w:ind w:right="0"/>
        <w:contextualSpacing/>
      </w:pPr>
      <w:r w:rsidRPr="00CE269A">
        <w:t>Applications will be reviewed on receipt and interviews scheduled accordingly. We reserve the right to close the application process early should an appointment be made.</w:t>
      </w:r>
    </w:p>
    <w:p w:rsidR="00CE269A" w:rsidRDefault="00CE269A" w:rsidP="00793F41">
      <w:pPr>
        <w:ind w:right="0"/>
        <w:contextualSpacing/>
      </w:pPr>
    </w:p>
    <w:p w:rsidR="00962135" w:rsidRDefault="00962135" w:rsidP="00C82901">
      <w:pPr>
        <w:ind w:right="0"/>
        <w:sectPr w:rsidR="00962135" w:rsidSect="00C82901">
          <w:pgSz w:w="11900" w:h="16840"/>
          <w:pgMar w:top="1702" w:right="1134" w:bottom="1560" w:left="1134" w:header="709" w:footer="0" w:gutter="227"/>
          <w:cols w:space="708"/>
          <w:docGrid w:linePitch="360"/>
        </w:sectPr>
      </w:pPr>
    </w:p>
    <w:p w:rsidR="00BC305F" w:rsidRDefault="00BC305F" w:rsidP="00326EB9">
      <w:pPr>
        <w:pStyle w:val="Referencescontent"/>
      </w:pPr>
    </w:p>
    <w:sectPr w:rsidR="00BC305F" w:rsidSect="00F305B9">
      <w:headerReference w:type="default" r:id="rId18"/>
      <w:footerReference w:type="default" r:id="rId19"/>
      <w:headerReference w:type="first" r:id="rId20"/>
      <w:pgSz w:w="11900" w:h="16840"/>
      <w:pgMar w:top="2155" w:right="1134" w:bottom="1814" w:left="1134" w:header="709" w:footer="567"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18" w:rsidRDefault="00296B18" w:rsidP="004C2A08">
      <w:r>
        <w:separator/>
      </w:r>
    </w:p>
  </w:endnote>
  <w:endnote w:type="continuationSeparator" w:id="0">
    <w:p w:rsidR="00296B18" w:rsidRDefault="00296B18" w:rsidP="004C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Default="00296B18" w:rsidP="004F2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B18" w:rsidRDefault="0029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Pr="00DE3FD5" w:rsidRDefault="00296B18" w:rsidP="007E6DC8">
    <w:pPr>
      <w:pStyle w:val="Footer"/>
      <w:ind w:right="49"/>
      <w:jc w:val="right"/>
      <w:rPr>
        <w:rFonts w:cs="Arial"/>
      </w:rPr>
    </w:pPr>
    <w:r>
      <w:rPr>
        <w:noProof/>
        <w:lang w:eastAsia="en-GB"/>
      </w:rPr>
      <mc:AlternateContent>
        <mc:Choice Requires="wps">
          <w:drawing>
            <wp:anchor distT="45720" distB="45720" distL="114300" distR="114300" simplePos="0" relativeHeight="251683840" behindDoc="0" locked="0" layoutInCell="1" allowOverlap="1" wp14:anchorId="0F933F48" wp14:editId="1EEF60C9">
              <wp:simplePos x="0" y="0"/>
              <wp:positionH relativeFrom="column">
                <wp:posOffset>-235585</wp:posOffset>
              </wp:positionH>
              <wp:positionV relativeFrom="paragraph">
                <wp:posOffset>-45720</wp:posOffset>
              </wp:positionV>
              <wp:extent cx="3067050" cy="5238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3875"/>
                      </a:xfrm>
                      <a:prstGeom prst="rect">
                        <a:avLst/>
                      </a:prstGeom>
                      <a:solidFill>
                        <a:srgbClr val="FFFFFF"/>
                      </a:solidFill>
                      <a:ln w="9525">
                        <a:noFill/>
                        <a:miter lim="800000"/>
                        <a:headEnd/>
                        <a:tailEnd/>
                      </a:ln>
                    </wps:spPr>
                    <wps:txbx>
                      <w:txbxContent>
                        <w:p w:rsidR="00296B18" w:rsidRPr="00F07A21" w:rsidRDefault="00296B18" w:rsidP="00DE3FD5">
                          <w:pPr>
                            <w:pStyle w:val="Footer"/>
                            <w:rPr>
                              <w:color w:val="AC8ACF" w:themeColor="background2"/>
                              <w:sz w:val="18"/>
                            </w:rPr>
                          </w:pPr>
                          <w:r>
                            <w:rPr>
                              <w:color w:val="AC8ACF" w:themeColor="background2"/>
                              <w:sz w:val="18"/>
                            </w:rPr>
                            <w:t>Candidate Brief</w:t>
                          </w:r>
                          <w:r w:rsidRPr="00F07A21">
                            <w:rPr>
                              <w:color w:val="AC8ACF" w:themeColor="background2"/>
                              <w:sz w:val="18"/>
                            </w:rPr>
                            <w:t> </w:t>
                          </w:r>
                          <w:r w:rsidRPr="00F07A21">
                            <w:rPr>
                              <w:color w:val="AC8ACF" w:themeColor="background2"/>
                              <w:sz w:val="18"/>
                            </w:rPr>
                            <w:t>/</w:t>
                          </w:r>
                          <w:r w:rsidRPr="00F07A21">
                            <w:rPr>
                              <w:color w:val="AC8ACF" w:themeColor="background2"/>
                              <w:sz w:val="18"/>
                            </w:rPr>
                            <w:t> </w:t>
                          </w:r>
                          <w:r w:rsidRPr="00F07A21">
                            <w:rPr>
                              <w:color w:val="AC8ACF" w:themeColor="background2"/>
                              <w:sz w:val="18"/>
                            </w:rPr>
                            <w:t>www.nuffieldtrust.org.uk</w:t>
                          </w:r>
                        </w:p>
                        <w:p w:rsidR="00296B18" w:rsidRDefault="00296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33F48" id="_x0000_t202" coordsize="21600,21600" o:spt="202" path="m,l,21600r21600,l21600,xe">
              <v:stroke joinstyle="miter"/>
              <v:path gradientshapeok="t" o:connecttype="rect"/>
            </v:shapetype>
            <v:shape id="Text Box 2" o:spid="_x0000_s1026" type="#_x0000_t202" style="position:absolute;left:0;text-align:left;margin-left:-18.55pt;margin-top:-3.6pt;width:241.5pt;height:4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HyIgIAAB0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" stroked="f">
              <v:textbox>
                <w:txbxContent>
                  <w:p w:rsidR="00296B18" w:rsidRPr="00F07A21" w:rsidRDefault="00296B18" w:rsidP="00DE3FD5">
                    <w:pPr>
                      <w:pStyle w:val="Footer"/>
                      <w:rPr>
                        <w:color w:val="AC8ACF" w:themeColor="background2"/>
                        <w:sz w:val="18"/>
                      </w:rPr>
                    </w:pPr>
                    <w:r>
                      <w:rPr>
                        <w:color w:val="AC8ACF" w:themeColor="background2"/>
                        <w:sz w:val="18"/>
                      </w:rPr>
                      <w:t>Candidate Brief</w:t>
                    </w:r>
                    <w:r w:rsidRPr="00F07A21">
                      <w:rPr>
                        <w:color w:val="AC8ACF" w:themeColor="background2"/>
                        <w:sz w:val="18"/>
                      </w:rPr>
                      <w:t> </w:t>
                    </w:r>
                    <w:r w:rsidRPr="00F07A21">
                      <w:rPr>
                        <w:color w:val="AC8ACF" w:themeColor="background2"/>
                        <w:sz w:val="18"/>
                      </w:rPr>
                      <w:t>/</w:t>
                    </w:r>
                    <w:r w:rsidRPr="00F07A21">
                      <w:rPr>
                        <w:color w:val="AC8ACF" w:themeColor="background2"/>
                        <w:sz w:val="18"/>
                      </w:rPr>
                      <w:t> </w:t>
                    </w:r>
                    <w:r w:rsidRPr="00F07A21">
                      <w:rPr>
                        <w:color w:val="AC8ACF" w:themeColor="background2"/>
                        <w:sz w:val="18"/>
                      </w:rPr>
                      <w:t>www.nuffieldtrust.org.uk</w:t>
                    </w:r>
                  </w:p>
                  <w:p w:rsidR="00296B18" w:rsidRDefault="00296B18"/>
                </w:txbxContent>
              </v:textbox>
            </v:shape>
          </w:pict>
        </mc:Fallback>
      </mc:AlternateContent>
    </w:r>
    <w:sdt>
      <w:sdtPr>
        <w:id w:val="-1644504955"/>
        <w:docPartObj>
          <w:docPartGallery w:val="Page Numbers (Bottom of Page)"/>
          <w:docPartUnique/>
        </w:docPartObj>
      </w:sdtPr>
      <w:sdtEndPr>
        <w:rPr>
          <w:rFonts w:cs="Arial"/>
        </w:rPr>
      </w:sdtEndPr>
      <w:sdtContent>
        <w:sdt>
          <w:sdtPr>
            <w:id w:val="-1769616900"/>
            <w:docPartObj>
              <w:docPartGallery w:val="Page Numbers (Top of Page)"/>
              <w:docPartUnique/>
            </w:docPartObj>
          </w:sdtPr>
          <w:sdtEndPr>
            <w:rPr>
              <w:rFonts w:cs="Arial"/>
            </w:rPr>
          </w:sdtEndPr>
          <w:sdtContent>
            <w:r w:rsidRPr="00DE3FD5">
              <w:rPr>
                <w:rFonts w:cs="Arial"/>
                <w:color w:val="AC8ACF" w:themeColor="background2"/>
                <w:sz w:val="18"/>
                <w:szCs w:val="18"/>
              </w:rPr>
              <w:t xml:space="preserve">Page </w:t>
            </w:r>
            <w:r w:rsidRPr="00DE3FD5">
              <w:rPr>
                <w:rFonts w:cs="Arial"/>
                <w:bCs/>
                <w:color w:val="AC8ACF" w:themeColor="background2"/>
                <w:sz w:val="18"/>
                <w:szCs w:val="18"/>
              </w:rPr>
              <w:fldChar w:fldCharType="begin"/>
            </w:r>
            <w:r w:rsidRPr="00DE3FD5">
              <w:rPr>
                <w:rFonts w:cs="Arial"/>
                <w:bCs/>
                <w:color w:val="AC8ACF" w:themeColor="background2"/>
                <w:sz w:val="18"/>
                <w:szCs w:val="18"/>
              </w:rPr>
              <w:instrText xml:space="preserve"> PAGE </w:instrText>
            </w:r>
            <w:r w:rsidRPr="00DE3FD5">
              <w:rPr>
                <w:rFonts w:cs="Arial"/>
                <w:bCs/>
                <w:color w:val="AC8ACF" w:themeColor="background2"/>
                <w:sz w:val="18"/>
                <w:szCs w:val="18"/>
              </w:rPr>
              <w:fldChar w:fldCharType="separate"/>
            </w:r>
            <w:r w:rsidR="009E198F">
              <w:rPr>
                <w:rFonts w:cs="Arial"/>
                <w:bCs/>
                <w:noProof/>
                <w:color w:val="AC8ACF" w:themeColor="background2"/>
                <w:sz w:val="18"/>
                <w:szCs w:val="18"/>
              </w:rPr>
              <w:t>7</w:t>
            </w:r>
            <w:r w:rsidRPr="00DE3FD5">
              <w:rPr>
                <w:rFonts w:cs="Arial"/>
                <w:bCs/>
                <w:color w:val="AC8ACF" w:themeColor="background2"/>
                <w:sz w:val="18"/>
                <w:szCs w:val="18"/>
              </w:rPr>
              <w:fldChar w:fldCharType="end"/>
            </w:r>
            <w:r w:rsidRPr="00DE3FD5">
              <w:rPr>
                <w:rFonts w:cs="Arial"/>
                <w:color w:val="AC8ACF" w:themeColor="background2"/>
                <w:sz w:val="18"/>
                <w:szCs w:val="18"/>
              </w:rPr>
              <w:t xml:space="preserve"> of </w:t>
            </w:r>
            <w:r w:rsidRPr="00DE3FD5">
              <w:rPr>
                <w:rFonts w:cs="Arial"/>
                <w:bCs/>
                <w:color w:val="AC8ACF" w:themeColor="background2"/>
                <w:sz w:val="18"/>
                <w:szCs w:val="18"/>
              </w:rPr>
              <w:fldChar w:fldCharType="begin"/>
            </w:r>
            <w:r w:rsidRPr="00DE3FD5">
              <w:rPr>
                <w:rFonts w:cs="Arial"/>
                <w:bCs/>
                <w:color w:val="AC8ACF" w:themeColor="background2"/>
                <w:sz w:val="18"/>
                <w:szCs w:val="18"/>
              </w:rPr>
              <w:instrText xml:space="preserve"> NUMPAGES  </w:instrText>
            </w:r>
            <w:r w:rsidRPr="00DE3FD5">
              <w:rPr>
                <w:rFonts w:cs="Arial"/>
                <w:bCs/>
                <w:color w:val="AC8ACF" w:themeColor="background2"/>
                <w:sz w:val="18"/>
                <w:szCs w:val="18"/>
              </w:rPr>
              <w:fldChar w:fldCharType="separate"/>
            </w:r>
            <w:r w:rsidR="009E198F">
              <w:rPr>
                <w:rFonts w:cs="Arial"/>
                <w:bCs/>
                <w:noProof/>
                <w:color w:val="AC8ACF" w:themeColor="background2"/>
                <w:sz w:val="18"/>
                <w:szCs w:val="18"/>
              </w:rPr>
              <w:t>8</w:t>
            </w:r>
            <w:r w:rsidRPr="00DE3FD5">
              <w:rPr>
                <w:rFonts w:cs="Arial"/>
                <w:bCs/>
                <w:color w:val="AC8ACF" w:themeColor="background2"/>
                <w:sz w:val="18"/>
                <w:szCs w:val="18"/>
              </w:rPr>
              <w:fldChar w:fldCharType="end"/>
            </w:r>
          </w:sdtContent>
        </w:sdt>
      </w:sdtContent>
    </w:sdt>
  </w:p>
  <w:p w:rsidR="00296B18" w:rsidRPr="00F07A21" w:rsidRDefault="00296B18" w:rsidP="007E6DC8">
    <w:pPr>
      <w:pStyle w:val="Footer"/>
      <w:jc w:val="both"/>
      <w:rPr>
        <w:color w:val="AC8ACF" w:themeColor="background2"/>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Default="00296B18">
    <w:pPr>
      <w:pStyle w:val="Footer"/>
    </w:pPr>
    <w:r>
      <w:rPr>
        <w:noProof/>
        <w:lang w:eastAsia="en-GB"/>
      </w:rPr>
      <w:drawing>
        <wp:anchor distT="0" distB="0" distL="114300" distR="114300" simplePos="0" relativeHeight="251656192" behindDoc="1" locked="0" layoutInCell="1" allowOverlap="1" wp14:anchorId="38774F2C" wp14:editId="54250FD8">
          <wp:simplePos x="0" y="0"/>
          <wp:positionH relativeFrom="column">
            <wp:posOffset>4000500</wp:posOffset>
          </wp:positionH>
          <wp:positionV relativeFrom="paragraph">
            <wp:posOffset>-418465</wp:posOffset>
          </wp:positionV>
          <wp:extent cx="2519680" cy="1054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trust-01.eps"/>
                  <pic:cNvPicPr/>
                </pic:nvPicPr>
                <pic:blipFill>
                  <a:blip r:embed="rId1">
                    <a:extLst>
                      <a:ext uri="{28A0092B-C50C-407E-A947-70E740481C1C}">
                        <a14:useLocalDpi xmlns:a14="http://schemas.microsoft.com/office/drawing/2010/main" val="0"/>
                      </a:ext>
                    </a:extLst>
                  </a:blip>
                  <a:stretch>
                    <a:fillRect/>
                  </a:stretch>
                </pic:blipFill>
                <pic:spPr>
                  <a:xfrm>
                    <a:off x="0" y="0"/>
                    <a:ext cx="2519680" cy="105473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Pr="00DE3FD5" w:rsidRDefault="009E198F" w:rsidP="007E6DC8">
    <w:pPr>
      <w:pStyle w:val="Footer"/>
      <w:ind w:right="49"/>
      <w:jc w:val="right"/>
      <w:rPr>
        <w:rFonts w:cs="Arial"/>
      </w:rPr>
    </w:pPr>
    <w:sdt>
      <w:sdtPr>
        <w:id w:val="-299154889"/>
        <w:docPartObj>
          <w:docPartGallery w:val="Page Numbers (Bottom of Page)"/>
          <w:docPartUnique/>
        </w:docPartObj>
      </w:sdtPr>
      <w:sdtEndPr>
        <w:rPr>
          <w:rFonts w:cs="Arial"/>
        </w:rPr>
      </w:sdtEndPr>
      <w:sdtContent>
        <w:sdt>
          <w:sdtPr>
            <w:id w:val="-1763437479"/>
            <w:docPartObj>
              <w:docPartGallery w:val="Page Numbers (Top of Page)"/>
              <w:docPartUnique/>
            </w:docPartObj>
          </w:sdtPr>
          <w:sdtEndPr>
            <w:rPr>
              <w:rFonts w:cs="Arial"/>
            </w:rPr>
          </w:sdtEndPr>
          <w:sdtContent>
            <w:r w:rsidR="00296B18" w:rsidRPr="00DE3FD5">
              <w:rPr>
                <w:rFonts w:cs="Arial"/>
                <w:color w:val="AC8ACF" w:themeColor="background2"/>
                <w:sz w:val="18"/>
                <w:szCs w:val="18"/>
              </w:rPr>
              <w:t xml:space="preserve">Page </w:t>
            </w:r>
            <w:r w:rsidR="00296B18" w:rsidRPr="00DE3FD5">
              <w:rPr>
                <w:rFonts w:cs="Arial"/>
                <w:bCs/>
                <w:color w:val="AC8ACF" w:themeColor="background2"/>
                <w:sz w:val="18"/>
                <w:szCs w:val="18"/>
              </w:rPr>
              <w:fldChar w:fldCharType="begin"/>
            </w:r>
            <w:r w:rsidR="00296B18" w:rsidRPr="00DE3FD5">
              <w:rPr>
                <w:rFonts w:cs="Arial"/>
                <w:bCs/>
                <w:color w:val="AC8ACF" w:themeColor="background2"/>
                <w:sz w:val="18"/>
                <w:szCs w:val="18"/>
              </w:rPr>
              <w:instrText xml:space="preserve"> PAGE </w:instrText>
            </w:r>
            <w:r w:rsidR="00296B18" w:rsidRPr="00DE3FD5">
              <w:rPr>
                <w:rFonts w:cs="Arial"/>
                <w:bCs/>
                <w:color w:val="AC8ACF" w:themeColor="background2"/>
                <w:sz w:val="18"/>
                <w:szCs w:val="18"/>
              </w:rPr>
              <w:fldChar w:fldCharType="separate"/>
            </w:r>
            <w:r w:rsidR="0047079E">
              <w:rPr>
                <w:rFonts w:cs="Arial"/>
                <w:bCs/>
                <w:noProof/>
                <w:color w:val="AC8ACF" w:themeColor="background2"/>
                <w:sz w:val="18"/>
                <w:szCs w:val="18"/>
              </w:rPr>
              <w:t>8</w:t>
            </w:r>
            <w:r w:rsidR="00296B18" w:rsidRPr="00DE3FD5">
              <w:rPr>
                <w:rFonts w:cs="Arial"/>
                <w:bCs/>
                <w:color w:val="AC8ACF" w:themeColor="background2"/>
                <w:sz w:val="18"/>
                <w:szCs w:val="18"/>
              </w:rPr>
              <w:fldChar w:fldCharType="end"/>
            </w:r>
            <w:r w:rsidR="00296B18" w:rsidRPr="00DE3FD5">
              <w:rPr>
                <w:rFonts w:cs="Arial"/>
                <w:color w:val="AC8ACF" w:themeColor="background2"/>
                <w:sz w:val="18"/>
                <w:szCs w:val="18"/>
              </w:rPr>
              <w:t xml:space="preserve"> of </w:t>
            </w:r>
            <w:r w:rsidR="00296B18" w:rsidRPr="00DE3FD5">
              <w:rPr>
                <w:rFonts w:cs="Arial"/>
                <w:bCs/>
                <w:color w:val="AC8ACF" w:themeColor="background2"/>
                <w:sz w:val="18"/>
                <w:szCs w:val="18"/>
              </w:rPr>
              <w:fldChar w:fldCharType="begin"/>
            </w:r>
            <w:r w:rsidR="00296B18" w:rsidRPr="00DE3FD5">
              <w:rPr>
                <w:rFonts w:cs="Arial"/>
                <w:bCs/>
                <w:color w:val="AC8ACF" w:themeColor="background2"/>
                <w:sz w:val="18"/>
                <w:szCs w:val="18"/>
              </w:rPr>
              <w:instrText xml:space="preserve"> NUMPAGES  </w:instrText>
            </w:r>
            <w:r w:rsidR="00296B18" w:rsidRPr="00DE3FD5">
              <w:rPr>
                <w:rFonts w:cs="Arial"/>
                <w:bCs/>
                <w:color w:val="AC8ACF" w:themeColor="background2"/>
                <w:sz w:val="18"/>
                <w:szCs w:val="18"/>
              </w:rPr>
              <w:fldChar w:fldCharType="separate"/>
            </w:r>
            <w:r w:rsidR="0047079E">
              <w:rPr>
                <w:rFonts w:cs="Arial"/>
                <w:bCs/>
                <w:noProof/>
                <w:color w:val="AC8ACF" w:themeColor="background2"/>
                <w:sz w:val="18"/>
                <w:szCs w:val="18"/>
              </w:rPr>
              <w:t>8</w:t>
            </w:r>
            <w:r w:rsidR="00296B18" w:rsidRPr="00DE3FD5">
              <w:rPr>
                <w:rFonts w:cs="Arial"/>
                <w:bCs/>
                <w:color w:val="AC8ACF" w:themeColor="background2"/>
                <w:sz w:val="18"/>
                <w:szCs w:val="18"/>
              </w:rPr>
              <w:fldChar w:fldCharType="end"/>
            </w:r>
          </w:sdtContent>
        </w:sdt>
      </w:sdtContent>
    </w:sdt>
  </w:p>
  <w:p w:rsidR="00296B18" w:rsidRPr="00F07A21" w:rsidRDefault="00296B18" w:rsidP="007E6DC8">
    <w:pPr>
      <w:pStyle w:val="Footer"/>
      <w:jc w:val="both"/>
      <w:rPr>
        <w:color w:val="AC8ACF" w:themeColor="background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18" w:rsidRDefault="00296B18" w:rsidP="004C2A08"/>
  </w:footnote>
  <w:footnote w:type="continuationSeparator" w:id="0">
    <w:p w:rsidR="00296B18" w:rsidRDefault="00296B18" w:rsidP="004C2A08"/>
  </w:footnote>
  <w:footnote w:type="continuationNotice" w:id="1">
    <w:p w:rsidR="00296B18" w:rsidRDefault="00296B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Default="00296B18" w:rsidP="00F305B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B18" w:rsidRDefault="00296B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Default="00296B18">
    <w:r>
      <w:rPr>
        <w:noProof/>
        <w:lang w:eastAsia="en-GB"/>
      </w:rPr>
      <w:drawing>
        <wp:anchor distT="0" distB="0" distL="114300" distR="114300" simplePos="0" relativeHeight="251655167" behindDoc="1" locked="0" layoutInCell="1" allowOverlap="1" wp14:anchorId="6060B843" wp14:editId="7989D9D9">
          <wp:simplePos x="0" y="0"/>
          <wp:positionH relativeFrom="column">
            <wp:posOffset>-873760</wp:posOffset>
          </wp:positionH>
          <wp:positionV relativeFrom="paragraph">
            <wp:posOffset>-449580</wp:posOffset>
          </wp:positionV>
          <wp:extent cx="7569896" cy="107080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9896" cy="107080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Default="00296B18" w:rsidP="00F305B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79E">
      <w:rPr>
        <w:rStyle w:val="PageNumber"/>
        <w:noProof/>
      </w:rPr>
      <w:t>8</w:t>
    </w:r>
    <w:r>
      <w:rPr>
        <w:rStyle w:val="PageNumber"/>
      </w:rPr>
      <w:fldChar w:fldCharType="end"/>
    </w:r>
  </w:p>
  <w:p w:rsidR="00296B18" w:rsidRDefault="00296B18">
    <w:r>
      <w:rPr>
        <w:noProof/>
        <w:lang w:eastAsia="en-GB"/>
      </w:rPr>
      <mc:AlternateContent>
        <mc:Choice Requires="wpg">
          <w:drawing>
            <wp:anchor distT="0" distB="0" distL="114300" distR="114300" simplePos="0" relativeHeight="251679744" behindDoc="0" locked="0" layoutInCell="1" allowOverlap="1" wp14:anchorId="2CDDA889" wp14:editId="4E976C28">
              <wp:simplePos x="0" y="0"/>
              <wp:positionH relativeFrom="column">
                <wp:posOffset>0</wp:posOffset>
              </wp:positionH>
              <wp:positionV relativeFrom="paragraph">
                <wp:posOffset>3683635</wp:posOffset>
              </wp:positionV>
              <wp:extent cx="3657600" cy="1714500"/>
              <wp:effectExtent l="0" t="0" r="0" b="12700"/>
              <wp:wrapNone/>
              <wp:docPr id="2" name="Group 2"/>
              <wp:cNvGraphicFramePr/>
              <a:graphic xmlns:a="http://schemas.openxmlformats.org/drawingml/2006/main">
                <a:graphicData uri="http://schemas.microsoft.com/office/word/2010/wordprocessingGroup">
                  <wpg:wgp>
                    <wpg:cNvGrpSpPr/>
                    <wpg:grpSpPr>
                      <a:xfrm>
                        <a:off x="0" y="0"/>
                        <a:ext cx="3657600" cy="1714500"/>
                        <a:chOff x="0" y="0"/>
                        <a:chExt cx="3657600" cy="1714500"/>
                      </a:xfrm>
                    </wpg:grpSpPr>
                    <wps:wsp>
                      <wps:cNvPr id="23" name="Text Box 23"/>
                      <wps:cNvSpPr txBox="1"/>
                      <wps:spPr>
                        <a:xfrm>
                          <a:off x="0" y="0"/>
                          <a:ext cx="36576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6B18" w:rsidRDefault="00296B18" w:rsidP="005B0113">
                            <w:pPr>
                              <w:pStyle w:val="LinksCoverIcon"/>
                            </w:pPr>
                            <w:r>
                              <w:t xml:space="preserve">For more information about Nuffield Trust, including details of our latest research and analysis, please visit </w:t>
                            </w:r>
                            <w:hyperlink r:id="rId1" w:history="1">
                              <w:r w:rsidRPr="001C768E">
                                <w:rPr>
                                  <w:rStyle w:val="Hyperlink"/>
                                  <w:rFonts w:ascii="Georgia" w:hAnsi="Georgia"/>
                                  <w:sz w:val="22"/>
                                  <w:szCs w:val="22"/>
                                </w:rPr>
                                <w:t>www.nuffieldtrust.org.uk</w:t>
                              </w:r>
                            </w:hyperlink>
                          </w:p>
                          <w:p w:rsidR="00296B18" w:rsidRDefault="00296B18" w:rsidP="0055780D">
                            <w:pPr>
                              <w:pStyle w:val="LinksCoverIcon"/>
                            </w:pPr>
                            <w:r>
                              <w:t xml:space="preserve">Subscribe to our newsletter: </w:t>
                            </w:r>
                            <w:hyperlink r:id="rId2" w:history="1">
                              <w:r w:rsidRPr="00024D7D">
                                <w:rPr>
                                  <w:rStyle w:val="Hyperlink"/>
                                  <w:rFonts w:ascii="Georgia" w:hAnsi="Georgia"/>
                                  <w:sz w:val="22"/>
                                  <w:szCs w:val="22"/>
                                </w:rPr>
                                <w:t>www.nuffieldtrust.org.uk/newsletter-signup</w:t>
                              </w:r>
                            </w:hyperlink>
                          </w:p>
                          <w:p w:rsidR="00296B18" w:rsidRDefault="00296B18" w:rsidP="0055780D">
                            <w:pPr>
                              <w:pStyle w:val="LinksCoverIcon"/>
                            </w:pPr>
                            <w:r>
                              <w:t>Follow us on Twitter: Twitter.com/</w:t>
                            </w:r>
                            <w:proofErr w:type="spellStart"/>
                            <w:r>
                              <w:t>NuffieldTrust</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4300" y="114300"/>
                          <a:ext cx="179705" cy="179705"/>
                        </a:xfrm>
                        <a:prstGeom prst="rect">
                          <a:avLst/>
                        </a:prstGeom>
                      </pic:spPr>
                    </pic:pic>
                    <pic:pic xmlns:pic="http://schemas.openxmlformats.org/drawingml/2006/picture">
                      <pic:nvPicPr>
                        <pic:cNvPr id="25" name="Picture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14300" y="848995"/>
                          <a:ext cx="179705" cy="179705"/>
                        </a:xfrm>
                        <a:prstGeom prst="rect">
                          <a:avLst/>
                        </a:prstGeom>
                      </pic:spPr>
                    </pic:pic>
                    <pic:pic xmlns:pic="http://schemas.openxmlformats.org/drawingml/2006/picture">
                      <pic:nvPicPr>
                        <pic:cNvPr id="26" name="Picture 2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14300" y="1371600"/>
                          <a:ext cx="179705" cy="179705"/>
                        </a:xfrm>
                        <a:prstGeom prst="rect">
                          <a:avLst/>
                        </a:prstGeom>
                      </pic:spPr>
                    </pic:pic>
                  </wpg:wgp>
                </a:graphicData>
              </a:graphic>
            </wp:anchor>
          </w:drawing>
        </mc:Choice>
        <mc:Fallback>
          <w:pict>
            <v:group w14:anchorId="2CDDA889" id="Group 2" o:spid="_x0000_s1027" style="position:absolute;margin-left:0;margin-top:290.05pt;width:4in;height:135pt;z-index:251679744" coordsize="36576,171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">
              <v:shapetype id="_x0000_t202" coordsize="21600,21600" o:spt="202" path="m,l,21600r21600,l21600,xe">
                <v:stroke joinstyle="miter"/>
                <v:path gradientshapeok="t" o:connecttype="rect"/>
              </v:shapetype>
              <v:shape id="Text Box 23" o:spid="_x0000_s1028" type="#_x0000_t202" style="position:absolute;width:36576;height:171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" filled="f" stroked="f">
                <v:textbox>
                  <w:txbxContent>
                    <w:p w:rsidR="00296B18" w:rsidRDefault="00296B18" w:rsidP="005B0113">
                      <w:pPr>
                        <w:pStyle w:val="LinksCoverIcon"/>
                      </w:pPr>
                      <w:r>
                        <w:t xml:space="preserve">For more information about Nuffield Trust, including details of our latest research and analysis, please visit </w:t>
                      </w:r>
                      <w:hyperlink r:id="rId6" w:history="1">
                        <w:r w:rsidRPr="001C768E">
                          <w:rPr>
                            <w:rStyle w:val="Hyperlink"/>
                            <w:rFonts w:ascii="Georgia" w:hAnsi="Georgia"/>
                            <w:sz w:val="22"/>
                            <w:szCs w:val="22"/>
                          </w:rPr>
                          <w:t>www.nuffieldtrust.org.uk</w:t>
                        </w:r>
                      </w:hyperlink>
                    </w:p>
                    <w:p w:rsidR="00296B18" w:rsidRDefault="00296B18" w:rsidP="0055780D">
                      <w:pPr>
                        <w:pStyle w:val="LinksCoverIcon"/>
                      </w:pPr>
                      <w:r>
                        <w:t xml:space="preserve">Subscribe to our newsletter: </w:t>
                      </w:r>
                      <w:hyperlink r:id="rId7" w:history="1">
                        <w:r w:rsidRPr="00024D7D">
                          <w:rPr>
                            <w:rStyle w:val="Hyperlink"/>
                            <w:rFonts w:ascii="Georgia" w:hAnsi="Georgia"/>
                            <w:sz w:val="22"/>
                            <w:szCs w:val="22"/>
                          </w:rPr>
                          <w:t>www.nuffieldtrust.org.uk/newsletter-signup</w:t>
                        </w:r>
                      </w:hyperlink>
                    </w:p>
                    <w:p w:rsidR="00296B18" w:rsidRDefault="00296B18" w:rsidP="0055780D">
                      <w:pPr>
                        <w:pStyle w:val="LinksCoverIcon"/>
                      </w:pPr>
                      <w:r>
                        <w:t>Follow us on Twitter: Twitter.com/</w:t>
                      </w:r>
                      <w:proofErr w:type="spellStart"/>
                      <w:r>
                        <w:t>NuffieldTrust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1143;top:1143;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">
                <v:imagedata r:id="rId8" o:title=""/>
                <v:path arrowok="t"/>
              </v:shape>
              <v:shape id="Picture 25" o:spid="_x0000_s1030" type="#_x0000_t75" style="position:absolute;left:1143;top:8489;width:179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">
                <v:imagedata r:id="rId9" o:title=""/>
                <v:path arrowok="t"/>
              </v:shape>
              <v:shape id="Picture 26" o:spid="_x0000_s1031" type="#_x0000_t75" style="position:absolute;left:1143;top:1371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">
                <v:imagedata r:id="rId10"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14:anchorId="221D12F3" wp14:editId="1362ADD5">
              <wp:simplePos x="0" y="0"/>
              <wp:positionH relativeFrom="margin">
                <wp:posOffset>-915035</wp:posOffset>
              </wp:positionH>
              <wp:positionV relativeFrom="margin">
                <wp:posOffset>-1371600</wp:posOffset>
              </wp:positionV>
              <wp:extent cx="7658100" cy="10744200"/>
              <wp:effectExtent l="0" t="0" r="12700" b="0"/>
              <wp:wrapNone/>
              <wp:docPr id="15" name="Rectangle 15"/>
              <wp:cNvGraphicFramePr/>
              <a:graphic xmlns:a="http://schemas.openxmlformats.org/drawingml/2006/main">
                <a:graphicData uri="http://schemas.microsoft.com/office/word/2010/wordprocessingShape">
                  <wps:wsp>
                    <wps:cNvSpPr/>
                    <wps:spPr>
                      <a:xfrm>
                        <a:off x="0" y="0"/>
                        <a:ext cx="7658100" cy="10744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E33B33" id="Rectangle 15" o:spid="_x0000_s1026" style="position:absolute;margin-left:-72.05pt;margin-top:-108pt;width:603pt;height:846pt;z-index:25166848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" fillcolor="#f4f4f4 [3212]" stroked="f">
              <w10:wrap anchorx="margin" anchory="margin"/>
            </v:rect>
          </w:pict>
        </mc:Fallback>
      </mc:AlternateContent>
    </w:r>
    <w:r>
      <w:rPr>
        <w:noProof/>
        <w:lang w:eastAsia="en-GB"/>
      </w:rPr>
      <mc:AlternateContent>
        <mc:Choice Requires="wps">
          <w:drawing>
            <wp:anchor distT="0" distB="0" distL="114300" distR="114300" simplePos="0" relativeHeight="251681792" behindDoc="0" locked="0" layoutInCell="1" allowOverlap="1" wp14:anchorId="755AD28A" wp14:editId="384BE59B">
              <wp:simplePos x="0" y="0"/>
              <wp:positionH relativeFrom="column">
                <wp:posOffset>3771900</wp:posOffset>
              </wp:positionH>
              <wp:positionV relativeFrom="paragraph">
                <wp:posOffset>6861810</wp:posOffset>
              </wp:positionV>
              <wp:extent cx="2400300" cy="2057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6B18" w:rsidRDefault="00296B18" w:rsidP="00C83238">
                          <w:pPr>
                            <w:pStyle w:val="DetailsCover"/>
                          </w:pPr>
                          <w:r>
                            <w:t>59 New Cavendish Street</w:t>
                          </w:r>
                        </w:p>
                        <w:p w:rsidR="00296B18" w:rsidRDefault="00296B18" w:rsidP="00C83238">
                          <w:pPr>
                            <w:pStyle w:val="DetailsCover"/>
                          </w:pPr>
                          <w:r>
                            <w:t>London W1G 7LP</w:t>
                          </w:r>
                        </w:p>
                        <w:p w:rsidR="00296B18" w:rsidRDefault="00296B18" w:rsidP="00C83238">
                          <w:pPr>
                            <w:pStyle w:val="DetailsCover"/>
                          </w:pPr>
                          <w:r>
                            <w:t>Telephone: 020 7631 8450</w:t>
                          </w:r>
                        </w:p>
                        <w:p w:rsidR="00296B18" w:rsidRDefault="009E198F" w:rsidP="00C83238">
                          <w:pPr>
                            <w:pStyle w:val="DetailsCover"/>
                          </w:pPr>
                          <w:hyperlink r:id="rId11" w:history="1">
                            <w:r w:rsidR="00296B18" w:rsidRPr="001C768E">
                              <w:rPr>
                                <w:rStyle w:val="Hyperlink"/>
                              </w:rPr>
                              <w:t>www.nuffieldtrust.org.uk</w:t>
                            </w:r>
                          </w:hyperlink>
                        </w:p>
                        <w:p w:rsidR="00296B18" w:rsidRDefault="00296B18" w:rsidP="00C83238">
                          <w:pPr>
                            <w:pStyle w:val="DetailsCover"/>
                          </w:pPr>
                          <w:r>
                            <w:t xml:space="preserve">Email: </w:t>
                          </w:r>
                          <w:hyperlink r:id="rId12" w:history="1">
                            <w:r w:rsidRPr="001C768E">
                              <w:rPr>
                                <w:rStyle w:val="Hyperlink"/>
                              </w:rPr>
                              <w:t>info@nuffieldtrust.org.uk</w:t>
                            </w:r>
                          </w:hyperlink>
                        </w:p>
                        <w:p w:rsidR="00296B18" w:rsidRDefault="00296B18" w:rsidP="00C83238">
                          <w:pPr>
                            <w:pStyle w:val="CopyrightCover"/>
                          </w:pPr>
                          <w:r>
                            <w:t>Published by the Nuffield Trust.</w:t>
                          </w:r>
                        </w:p>
                        <w:p w:rsidR="00296B18" w:rsidRDefault="00296B18" w:rsidP="00C83238">
                          <w:pPr>
                            <w:pStyle w:val="CopyrightCover"/>
                          </w:pPr>
                          <w:r>
                            <w:rPr>
                              <w:rFonts w:ascii="Arial" w:hAnsi="Arial" w:cs="Arial"/>
                            </w:rPr>
                            <w:t>©</w:t>
                          </w:r>
                          <w:r>
                            <w:t xml:space="preserve"> Nuffield Trust 2018. Not to be reproduced without permission.</w:t>
                          </w:r>
                        </w:p>
                        <w:p w:rsidR="00296B18" w:rsidRDefault="00296B18" w:rsidP="00C83238">
                          <w:pPr>
                            <w:pStyle w:val="CopyrightCov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D28A" id="Text Box 19" o:spid="_x0000_s1032" type="#_x0000_t202" style="position:absolute;margin-left:297pt;margin-top:540.3pt;width:189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NkrAIAAK0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" filled="f" stroked="f">
              <v:textbox>
                <w:txbxContent>
                  <w:p w:rsidR="00296B18" w:rsidRDefault="00296B18" w:rsidP="00C83238">
                    <w:pPr>
                      <w:pStyle w:val="DetailsCover"/>
                    </w:pPr>
                    <w:r>
                      <w:t>59 New Cavendish Street</w:t>
                    </w:r>
                  </w:p>
                  <w:p w:rsidR="00296B18" w:rsidRDefault="00296B18" w:rsidP="00C83238">
                    <w:pPr>
                      <w:pStyle w:val="DetailsCover"/>
                    </w:pPr>
                    <w:r>
                      <w:t>London W1G 7LP</w:t>
                    </w:r>
                  </w:p>
                  <w:p w:rsidR="00296B18" w:rsidRDefault="00296B18" w:rsidP="00C83238">
                    <w:pPr>
                      <w:pStyle w:val="DetailsCover"/>
                    </w:pPr>
                    <w:r>
                      <w:t>Telephone: 020 7631 8450</w:t>
                    </w:r>
                  </w:p>
                  <w:p w:rsidR="00296B18" w:rsidRDefault="00296B18" w:rsidP="00C83238">
                    <w:pPr>
                      <w:pStyle w:val="DetailsCover"/>
                    </w:pPr>
                    <w:hyperlink r:id="rId13" w:history="1">
                      <w:r w:rsidRPr="001C768E">
                        <w:rPr>
                          <w:rStyle w:val="Hyperlink"/>
                        </w:rPr>
                        <w:t>www.nuffieldtrust.org.uk</w:t>
                      </w:r>
                    </w:hyperlink>
                  </w:p>
                  <w:p w:rsidR="00296B18" w:rsidRDefault="00296B18" w:rsidP="00C83238">
                    <w:pPr>
                      <w:pStyle w:val="DetailsCover"/>
                    </w:pPr>
                    <w:r>
                      <w:t xml:space="preserve">Email: </w:t>
                    </w:r>
                    <w:hyperlink r:id="rId14" w:history="1">
                      <w:r w:rsidRPr="001C768E">
                        <w:rPr>
                          <w:rStyle w:val="Hyperlink"/>
                        </w:rPr>
                        <w:t>info@nuffieldtrust.org.uk</w:t>
                      </w:r>
                    </w:hyperlink>
                  </w:p>
                  <w:p w:rsidR="00296B18" w:rsidRDefault="00296B18" w:rsidP="00C83238">
                    <w:pPr>
                      <w:pStyle w:val="CopyrightCover"/>
                    </w:pPr>
                    <w:r>
                      <w:t>Published by the Nuffield Trust.</w:t>
                    </w:r>
                  </w:p>
                  <w:p w:rsidR="00296B18" w:rsidRDefault="00296B18" w:rsidP="00C83238">
                    <w:pPr>
                      <w:pStyle w:val="CopyrightCover"/>
                    </w:pPr>
                    <w:r>
                      <w:rPr>
                        <w:rFonts w:ascii="Arial" w:hAnsi="Arial" w:cs="Arial"/>
                      </w:rPr>
                      <w:t>©</w:t>
                    </w:r>
                    <w:r>
                      <w:t xml:space="preserve"> Nuffield Trust 2018. Not to be reproduced without permission.</w:t>
                    </w:r>
                  </w:p>
                  <w:p w:rsidR="00296B18" w:rsidRDefault="00296B18" w:rsidP="00C83238">
                    <w:pPr>
                      <w:pStyle w:val="CopyrightCover"/>
                    </w:pPr>
                  </w:p>
                </w:txbxContent>
              </v:textbox>
            </v:shape>
          </w:pict>
        </mc:Fallback>
      </mc:AlternateContent>
    </w:r>
    <w:r>
      <w:rPr>
        <w:noProof/>
        <w:lang w:val="en-US"/>
      </w:rPr>
      <w:t xml:space="preserve"> </w:t>
    </w:r>
    <w:r>
      <w:rPr>
        <w:noProof/>
        <w:lang w:eastAsia="en-GB"/>
      </w:rPr>
      <mc:AlternateContent>
        <mc:Choice Requires="wps">
          <w:drawing>
            <wp:anchor distT="0" distB="0" distL="114300" distR="114300" simplePos="0" relativeHeight="251669504" behindDoc="0" locked="0" layoutInCell="1" allowOverlap="1" wp14:anchorId="52B42D52" wp14:editId="653B7D9A">
              <wp:simplePos x="0" y="0"/>
              <wp:positionH relativeFrom="margin">
                <wp:align>left</wp:align>
              </wp:positionH>
              <wp:positionV relativeFrom="margin">
                <wp:align>top</wp:align>
              </wp:positionV>
              <wp:extent cx="4457700" cy="2286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577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6B18" w:rsidRPr="0055780D" w:rsidRDefault="00296B18" w:rsidP="00326EB9">
                          <w:pPr>
                            <w:pStyle w:val="BlurbCover"/>
                          </w:pPr>
                          <w:r w:rsidRPr="0055780D">
                            <w:t xml:space="preserve">Nuffield </w:t>
                          </w:r>
                          <w:r>
                            <w:t>Trust is an independent health c</w:t>
                          </w:r>
                          <w:r w:rsidRPr="0055780D">
                            <w:t xml:space="preserve">harity. We aim to improve the quality of health care in the </w:t>
                          </w:r>
                          <w:r>
                            <w:br/>
                          </w:r>
                          <w:r w:rsidRPr="0055780D">
                            <w:t xml:space="preserve">UK by providing evidence-based research and policy analysis and informing </w:t>
                          </w:r>
                          <w:r>
                            <w:t xml:space="preserve">and </w:t>
                          </w:r>
                          <w:r w:rsidRPr="0055780D">
                            <w:t>generating debate.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2D52" id="Text Box 16" o:spid="_x0000_s1033" type="#_x0000_t202" style="position:absolute;margin-left:0;margin-top:0;width:351pt;height:180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" filled="f" stroked="f">
              <v:textbox>
                <w:txbxContent>
                  <w:p w:rsidR="00296B18" w:rsidRPr="0055780D" w:rsidRDefault="00296B18" w:rsidP="00326EB9">
                    <w:pPr>
                      <w:pStyle w:val="BlurbCover"/>
                    </w:pPr>
                    <w:r w:rsidRPr="0055780D">
                      <w:t xml:space="preserve">Nuffield </w:t>
                    </w:r>
                    <w:r>
                      <w:t>Trust is an independent health c</w:t>
                    </w:r>
                    <w:r w:rsidRPr="0055780D">
                      <w:t xml:space="preserve">harity. We aim to improve the quality of health care in the </w:t>
                    </w:r>
                    <w:r>
                      <w:br/>
                    </w:r>
                    <w:r w:rsidRPr="0055780D">
                      <w:t xml:space="preserve">UK by providing evidence-based research and policy analysis and informing </w:t>
                    </w:r>
                    <w:r>
                      <w:t xml:space="preserve">and </w:t>
                    </w:r>
                    <w:r w:rsidRPr="0055780D">
                      <w:t>generating debate.</w:t>
                    </w:r>
                  </w:p>
                </w:txbxContent>
              </v:textbox>
              <w10:wrap anchorx="margin" anchory="margin"/>
            </v:shape>
          </w:pict>
        </mc:Fallback>
      </mc:AlternateContent>
    </w:r>
    <w:r>
      <w:rPr>
        <w:noProof/>
        <w:lang w:eastAsia="en-GB"/>
      </w:rPr>
      <w:drawing>
        <wp:anchor distT="0" distB="0" distL="114300" distR="114300" simplePos="0" relativeHeight="251673600" behindDoc="0" locked="0" layoutInCell="1" allowOverlap="1" wp14:anchorId="364E5C7B" wp14:editId="773EA4DC">
          <wp:simplePos x="0" y="0"/>
          <wp:positionH relativeFrom="column">
            <wp:posOffset>3886200</wp:posOffset>
          </wp:positionH>
          <wp:positionV relativeFrom="paragraph">
            <wp:posOffset>8903970</wp:posOffset>
          </wp:positionV>
          <wp:extent cx="2519680" cy="10547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trust-01.eps"/>
                  <pic:cNvPicPr/>
                </pic:nvPicPr>
                <pic:blipFill>
                  <a:blip r:embed="rId15">
                    <a:extLst>
                      <a:ext uri="{28A0092B-C50C-407E-A947-70E740481C1C}">
                        <a14:useLocalDpi xmlns:a14="http://schemas.microsoft.com/office/drawing/2010/main" val="0"/>
                      </a:ext>
                    </a:extLst>
                  </a:blip>
                  <a:stretch>
                    <a:fillRect/>
                  </a:stretch>
                </pic:blipFill>
                <pic:spPr>
                  <a:xfrm>
                    <a:off x="0" y="0"/>
                    <a:ext cx="2519680" cy="1054735"/>
                  </a:xfrm>
                  <a:prstGeom prst="rect">
                    <a:avLst/>
                  </a:prstGeom>
                </pic:spPr>
              </pic:pic>
            </a:graphicData>
          </a:graphic>
          <wp14:sizeRelH relativeFrom="page">
            <wp14:pctWidth>0</wp14:pctWidth>
          </wp14:sizeRelH>
          <wp14:sizeRelV relativeFrom="page">
            <wp14:pctHeight>0</wp14:pctHeight>
          </wp14:sizeRelV>
        </wp:anchor>
      </w:drawing>
    </w:r>
    <w:r w:rsidRPr="00904C4A">
      <w:rPr>
        <w:noProof/>
        <w:lang w:val="en-US"/>
      </w:rPr>
      <w:t xml:space="preserve"> </w:t>
    </w:r>
    <w:r>
      <w:rPr>
        <w:noProof/>
        <w:lang w:eastAsia="en-GB"/>
      </w:rPr>
      <mc:AlternateContent>
        <mc:Choice Requires="wps">
          <w:drawing>
            <wp:anchor distT="0" distB="0" distL="114300" distR="114300" simplePos="0" relativeHeight="251667456" behindDoc="0" locked="0" layoutInCell="1" allowOverlap="1" wp14:anchorId="39478562" wp14:editId="07D4C504">
              <wp:simplePos x="0" y="0"/>
              <wp:positionH relativeFrom="column">
                <wp:posOffset>-901700</wp:posOffset>
              </wp:positionH>
              <wp:positionV relativeFrom="paragraph">
                <wp:posOffset>10027285</wp:posOffset>
              </wp:positionV>
              <wp:extent cx="7631430" cy="215900"/>
              <wp:effectExtent l="0" t="0" r="13970" b="38100"/>
              <wp:wrapNone/>
              <wp:docPr id="5" name="Rectangle 5"/>
              <wp:cNvGraphicFramePr/>
              <a:graphic xmlns:a="http://schemas.openxmlformats.org/drawingml/2006/main">
                <a:graphicData uri="http://schemas.microsoft.com/office/word/2010/wordprocessingShape">
                  <wps:wsp>
                    <wps:cNvSpPr/>
                    <wps:spPr>
                      <a:xfrm>
                        <a:off x="0" y="0"/>
                        <a:ext cx="7631430" cy="215900"/>
                      </a:xfrm>
                      <a:prstGeom prst="rect">
                        <a:avLst/>
                      </a:prstGeom>
                      <a:solidFill>
                        <a:schemeClr val="accent1">
                          <a:lumMod val="20000"/>
                          <a:lumOff val="80000"/>
                        </a:schemeClr>
                      </a:solidFill>
                      <a:ln>
                        <a:solidFill>
                          <a:schemeClr val="accent1">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BC3F" id="Rectangle 5" o:spid="_x0000_s1026" style="position:absolute;margin-left:-71pt;margin-top:789.55pt;width:600.9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" fillcolor="#eaebee [660]" strokecolor="#eaebee [660]"/>
          </w:pict>
        </mc:Fallback>
      </mc:AlternateContent>
    </w:r>
    <w:r>
      <w:rPr>
        <w:noProof/>
        <w:lang w:eastAsia="en-GB"/>
      </w:rPr>
      <mc:AlternateContent>
        <mc:Choice Requires="wps">
          <w:drawing>
            <wp:anchor distT="0" distB="0" distL="114300" distR="114300" simplePos="0" relativeHeight="251666432" behindDoc="0" locked="0" layoutInCell="1" allowOverlap="1" wp14:anchorId="0896D7B7" wp14:editId="1DDE2FDF">
              <wp:simplePos x="0" y="0"/>
              <wp:positionH relativeFrom="column">
                <wp:posOffset>-901700</wp:posOffset>
              </wp:positionH>
              <wp:positionV relativeFrom="paragraph">
                <wp:posOffset>-450215</wp:posOffset>
              </wp:positionV>
              <wp:extent cx="7631430" cy="216000"/>
              <wp:effectExtent l="0" t="0" r="0" b="12700"/>
              <wp:wrapNone/>
              <wp:docPr id="12" name="Rectangle 12"/>
              <wp:cNvGraphicFramePr/>
              <a:graphic xmlns:a="http://schemas.openxmlformats.org/drawingml/2006/main">
                <a:graphicData uri="http://schemas.microsoft.com/office/word/2010/wordprocessingShape">
                  <wps:wsp>
                    <wps:cNvSpPr/>
                    <wps:spPr>
                      <a:xfrm>
                        <a:off x="0" y="0"/>
                        <a:ext cx="7631430" cy="216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849C" id="Rectangle 12" o:spid="_x0000_s1026" style="position:absolute;margin-left:-71pt;margin-top:-35.45pt;width:600.9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" fillcolor="#9ba0ab [3204]" stroked="f"/>
          </w:pict>
        </mc:Fallback>
      </mc:AlternateContent>
    </w:r>
    <w:r>
      <w:rPr>
        <w:noProof/>
        <w:lang w:eastAsia="en-GB"/>
      </w:rPr>
      <mc:AlternateContent>
        <mc:Choice Requires="wps">
          <w:drawing>
            <wp:anchor distT="0" distB="0" distL="114300" distR="114300" simplePos="0" relativeHeight="251665408" behindDoc="0" locked="0" layoutInCell="1" allowOverlap="1" wp14:anchorId="6FDF2DD0" wp14:editId="5FED806B">
              <wp:simplePos x="0" y="0"/>
              <wp:positionH relativeFrom="column">
                <wp:posOffset>-901700</wp:posOffset>
              </wp:positionH>
              <wp:positionV relativeFrom="paragraph">
                <wp:posOffset>-450215</wp:posOffset>
              </wp:positionV>
              <wp:extent cx="7631430" cy="864000"/>
              <wp:effectExtent l="0" t="0" r="13970" b="25400"/>
              <wp:wrapNone/>
              <wp:docPr id="13" name="Rectangle 13"/>
              <wp:cNvGraphicFramePr/>
              <a:graphic xmlns:a="http://schemas.openxmlformats.org/drawingml/2006/main">
                <a:graphicData uri="http://schemas.microsoft.com/office/word/2010/wordprocessingShape">
                  <wps:wsp>
                    <wps:cNvSpPr/>
                    <wps:spPr>
                      <a:xfrm>
                        <a:off x="0" y="0"/>
                        <a:ext cx="7631430" cy="864000"/>
                      </a:xfrm>
                      <a:prstGeom prst="rect">
                        <a:avLst/>
                      </a:prstGeom>
                      <a:solidFill>
                        <a:schemeClr val="accent1">
                          <a:lumMod val="20000"/>
                          <a:lumOff val="80000"/>
                        </a:schemeClr>
                      </a:solidFill>
                      <a:ln>
                        <a:solidFill>
                          <a:schemeClr val="accent1">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73F4" id="Rectangle 13" o:spid="_x0000_s1026" style="position:absolute;margin-left:-71pt;margin-top:-35.45pt;width:600.9pt;height:6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" fillcolor="#eaebee [660]" strokecolor="#eaebee [66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18" w:rsidRDefault="00296B18">
    <w:r>
      <w:rPr>
        <w:noProof/>
        <w:lang w:eastAsia="en-GB"/>
      </w:rPr>
      <w:drawing>
        <wp:anchor distT="0" distB="0" distL="114300" distR="114300" simplePos="0" relativeHeight="251663360" behindDoc="1" locked="0" layoutInCell="1" allowOverlap="1" wp14:anchorId="35646C74" wp14:editId="68A160F9">
          <wp:simplePos x="0" y="0"/>
          <wp:positionH relativeFrom="column">
            <wp:posOffset>-901700</wp:posOffset>
          </wp:positionH>
          <wp:positionV relativeFrom="paragraph">
            <wp:posOffset>-502920</wp:posOffset>
          </wp:positionV>
          <wp:extent cx="7631430" cy="107994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Cover_Shapes_01.jpg"/>
                  <pic:cNvPicPr/>
                </pic:nvPicPr>
                <pic:blipFill>
                  <a:blip r:embed="rId1">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2098B2"/>
    <w:lvl w:ilvl="0">
      <w:start w:val="1"/>
      <w:numFmt w:val="decimal"/>
      <w:pStyle w:val="ListNumber"/>
      <w:lvlText w:val="%1"/>
      <w:lvlJc w:val="left"/>
      <w:pPr>
        <w:tabs>
          <w:tab w:val="num" w:pos="340"/>
        </w:tabs>
        <w:ind w:left="340" w:hanging="340"/>
      </w:pPr>
      <w:rPr>
        <w:rFonts w:ascii="Arial" w:hAnsi="Arial" w:hint="default"/>
        <w:b w:val="0"/>
        <w:bCs w:val="0"/>
        <w:i w:val="0"/>
        <w:iCs w:val="0"/>
        <w:color w:val="271544" w:themeColor="text2"/>
        <w:sz w:val="22"/>
        <w:szCs w:val="22"/>
      </w:rPr>
    </w:lvl>
  </w:abstractNum>
  <w:abstractNum w:abstractNumId="1" w15:restartNumberingAfterBreak="0">
    <w:nsid w:val="0DA075D9"/>
    <w:multiLevelType w:val="hybridMultilevel"/>
    <w:tmpl w:val="4F2CA77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6000B"/>
    <w:multiLevelType w:val="hybridMultilevel"/>
    <w:tmpl w:val="E74A9BC0"/>
    <w:lvl w:ilvl="0" w:tplc="C194D5D0">
      <w:start w:val="1"/>
      <w:numFmt w:val="decimal"/>
      <w:pStyle w:val="TableBulletContent"/>
      <w:lvlText w:val="%1"/>
      <w:lvlJc w:val="left"/>
      <w:pPr>
        <w:tabs>
          <w:tab w:val="num" w:pos="482"/>
        </w:tabs>
        <w:ind w:left="482" w:hanging="340"/>
      </w:pPr>
      <w:rPr>
        <w:rFonts w:ascii="Arial" w:hAnsi="Arial" w:hint="default"/>
        <w:b w:val="0"/>
        <w:bCs w:val="0"/>
        <w:i w:val="0"/>
        <w:iCs w:val="0"/>
        <w:color w:val="271544" w:themeColor="text2"/>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153E3E"/>
    <w:multiLevelType w:val="hybridMultilevel"/>
    <w:tmpl w:val="37D0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476A4"/>
    <w:multiLevelType w:val="hybridMultilevel"/>
    <w:tmpl w:val="EF2AAF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87548"/>
    <w:multiLevelType w:val="hybridMultilevel"/>
    <w:tmpl w:val="176E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C1E21"/>
    <w:multiLevelType w:val="hybridMultilevel"/>
    <w:tmpl w:val="33AEE3FE"/>
    <w:lvl w:ilvl="0" w:tplc="0809000F">
      <w:start w:val="1"/>
      <w:numFmt w:val="decimal"/>
      <w:lvlText w:val="%1."/>
      <w:lvlJc w:val="left"/>
      <w:pPr>
        <w:ind w:left="720" w:hanging="360"/>
      </w:pPr>
    </w:lvl>
    <w:lvl w:ilvl="1" w:tplc="55F03414">
      <w:start w:val="1"/>
      <w:numFmt w:val="lowerLetter"/>
      <w:lvlText w:val="%2."/>
      <w:lvlJc w:val="left"/>
      <w:pPr>
        <w:ind w:left="992" w:hanging="42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844B8"/>
    <w:multiLevelType w:val="hybridMultilevel"/>
    <w:tmpl w:val="0362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E5E99"/>
    <w:multiLevelType w:val="hybridMultilevel"/>
    <w:tmpl w:val="DEE2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1150E"/>
    <w:multiLevelType w:val="hybridMultilevel"/>
    <w:tmpl w:val="F3C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1103D"/>
    <w:multiLevelType w:val="hybridMultilevel"/>
    <w:tmpl w:val="235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A0E69"/>
    <w:multiLevelType w:val="multilevel"/>
    <w:tmpl w:val="B5B08EB4"/>
    <w:lvl w:ilvl="0">
      <w:start w:val="1"/>
      <w:numFmt w:val="decimal"/>
      <w:lvlText w:val="%1"/>
      <w:lvlJc w:val="left"/>
      <w:pPr>
        <w:tabs>
          <w:tab w:val="num" w:pos="340"/>
        </w:tabs>
        <w:ind w:left="340" w:hanging="340"/>
      </w:pPr>
      <w:rPr>
        <w:rFonts w:ascii="Arial" w:hAnsi="Arial" w:hint="default"/>
        <w:b w:val="0"/>
        <w:bCs w:val="0"/>
        <w:i w:val="0"/>
        <w:iCs w:val="0"/>
        <w:color w:val="271544" w:themeColor="text2"/>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1"/>
  </w:num>
  <w:num w:numId="4">
    <w:abstractNumId w:val="2"/>
    <w:lvlOverride w:ilvl="0">
      <w:startOverride w:val="1"/>
    </w:lvlOverride>
  </w:num>
  <w:num w:numId="5">
    <w:abstractNumId w:val="2"/>
    <w:lvlOverride w:ilvl="0">
      <w:startOverride w:val="1"/>
    </w:lvlOverride>
  </w:num>
  <w:num w:numId="6">
    <w:abstractNumId w:val="10"/>
  </w:num>
  <w:num w:numId="7">
    <w:abstractNumId w:val="3"/>
  </w:num>
  <w:num w:numId="8">
    <w:abstractNumId w:val="5"/>
  </w:num>
  <w:num w:numId="9">
    <w:abstractNumId w:val="8"/>
  </w:num>
  <w:num w:numId="10">
    <w:abstractNumId w:val="9"/>
  </w:num>
  <w:num w:numId="11">
    <w:abstractNumId w:val="7"/>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47"/>
    <w:rsid w:val="00002F88"/>
    <w:rsid w:val="00005889"/>
    <w:rsid w:val="00024D7D"/>
    <w:rsid w:val="000414CA"/>
    <w:rsid w:val="00051D64"/>
    <w:rsid w:val="00063399"/>
    <w:rsid w:val="00070312"/>
    <w:rsid w:val="00085881"/>
    <w:rsid w:val="00085907"/>
    <w:rsid w:val="000A6B3A"/>
    <w:rsid w:val="000B55F3"/>
    <w:rsid w:val="000D2ECC"/>
    <w:rsid w:val="000F017F"/>
    <w:rsid w:val="000F32EE"/>
    <w:rsid w:val="00102D59"/>
    <w:rsid w:val="00103EF5"/>
    <w:rsid w:val="00116348"/>
    <w:rsid w:val="00117626"/>
    <w:rsid w:val="0013008C"/>
    <w:rsid w:val="00134962"/>
    <w:rsid w:val="001431B4"/>
    <w:rsid w:val="00150F2F"/>
    <w:rsid w:val="00160D4D"/>
    <w:rsid w:val="00161733"/>
    <w:rsid w:val="001A3F64"/>
    <w:rsid w:val="001D10B3"/>
    <w:rsid w:val="001D76C4"/>
    <w:rsid w:val="001E13B5"/>
    <w:rsid w:val="001E7BA7"/>
    <w:rsid w:val="001F293C"/>
    <w:rsid w:val="00225A6D"/>
    <w:rsid w:val="00257578"/>
    <w:rsid w:val="00257A5D"/>
    <w:rsid w:val="00262BF6"/>
    <w:rsid w:val="0029531C"/>
    <w:rsid w:val="002965BB"/>
    <w:rsid w:val="00296B18"/>
    <w:rsid w:val="002A6DF7"/>
    <w:rsid w:val="002B2506"/>
    <w:rsid w:val="00314847"/>
    <w:rsid w:val="00326EB9"/>
    <w:rsid w:val="0037093E"/>
    <w:rsid w:val="00376AC1"/>
    <w:rsid w:val="00385A1F"/>
    <w:rsid w:val="003902FB"/>
    <w:rsid w:val="003A277C"/>
    <w:rsid w:val="003C54A8"/>
    <w:rsid w:val="003D24BC"/>
    <w:rsid w:val="003D6ACC"/>
    <w:rsid w:val="003E1376"/>
    <w:rsid w:val="003E334E"/>
    <w:rsid w:val="0040275F"/>
    <w:rsid w:val="0040283D"/>
    <w:rsid w:val="00406FF3"/>
    <w:rsid w:val="00411CD9"/>
    <w:rsid w:val="00434969"/>
    <w:rsid w:val="0047079E"/>
    <w:rsid w:val="00494C02"/>
    <w:rsid w:val="004977B9"/>
    <w:rsid w:val="004C2826"/>
    <w:rsid w:val="004C2A08"/>
    <w:rsid w:val="004E2758"/>
    <w:rsid w:val="004F2DFA"/>
    <w:rsid w:val="005045A8"/>
    <w:rsid w:val="0052481B"/>
    <w:rsid w:val="00550407"/>
    <w:rsid w:val="005522D0"/>
    <w:rsid w:val="00554BF5"/>
    <w:rsid w:val="0055780D"/>
    <w:rsid w:val="00562F88"/>
    <w:rsid w:val="00573D38"/>
    <w:rsid w:val="005A6023"/>
    <w:rsid w:val="005B0113"/>
    <w:rsid w:val="005B2711"/>
    <w:rsid w:val="005B350E"/>
    <w:rsid w:val="005C0BEA"/>
    <w:rsid w:val="005C54AD"/>
    <w:rsid w:val="005E10EA"/>
    <w:rsid w:val="005E4BE7"/>
    <w:rsid w:val="00604EF3"/>
    <w:rsid w:val="006220D7"/>
    <w:rsid w:val="00622B89"/>
    <w:rsid w:val="00640633"/>
    <w:rsid w:val="00641C45"/>
    <w:rsid w:val="0064307C"/>
    <w:rsid w:val="0068603B"/>
    <w:rsid w:val="006945FE"/>
    <w:rsid w:val="006966B5"/>
    <w:rsid w:val="006B07EB"/>
    <w:rsid w:val="006B2189"/>
    <w:rsid w:val="006C255C"/>
    <w:rsid w:val="006D2F79"/>
    <w:rsid w:val="006E3A4E"/>
    <w:rsid w:val="00704200"/>
    <w:rsid w:val="00706296"/>
    <w:rsid w:val="00711F6F"/>
    <w:rsid w:val="007122F7"/>
    <w:rsid w:val="0072593E"/>
    <w:rsid w:val="00744B14"/>
    <w:rsid w:val="00767D13"/>
    <w:rsid w:val="00777F6D"/>
    <w:rsid w:val="00780281"/>
    <w:rsid w:val="00781AD7"/>
    <w:rsid w:val="00793F41"/>
    <w:rsid w:val="007B2FA0"/>
    <w:rsid w:val="007B7C43"/>
    <w:rsid w:val="007E6DC8"/>
    <w:rsid w:val="0081235E"/>
    <w:rsid w:val="0086336D"/>
    <w:rsid w:val="0086535D"/>
    <w:rsid w:val="008705A0"/>
    <w:rsid w:val="008779B8"/>
    <w:rsid w:val="0088175A"/>
    <w:rsid w:val="00882E1C"/>
    <w:rsid w:val="008F1624"/>
    <w:rsid w:val="008F4CBB"/>
    <w:rsid w:val="008F4D06"/>
    <w:rsid w:val="00904C4A"/>
    <w:rsid w:val="00905F63"/>
    <w:rsid w:val="00915807"/>
    <w:rsid w:val="00924274"/>
    <w:rsid w:val="009375D1"/>
    <w:rsid w:val="00962135"/>
    <w:rsid w:val="009647F8"/>
    <w:rsid w:val="0098370A"/>
    <w:rsid w:val="009872A5"/>
    <w:rsid w:val="00992C07"/>
    <w:rsid w:val="009976FB"/>
    <w:rsid w:val="009D53B9"/>
    <w:rsid w:val="009E198F"/>
    <w:rsid w:val="009E2A56"/>
    <w:rsid w:val="00A03F90"/>
    <w:rsid w:val="00A05CE6"/>
    <w:rsid w:val="00A07657"/>
    <w:rsid w:val="00A12420"/>
    <w:rsid w:val="00A2592A"/>
    <w:rsid w:val="00A85600"/>
    <w:rsid w:val="00A958D6"/>
    <w:rsid w:val="00AA3463"/>
    <w:rsid w:val="00AE64C4"/>
    <w:rsid w:val="00AE67E4"/>
    <w:rsid w:val="00AF5AE6"/>
    <w:rsid w:val="00B03BD3"/>
    <w:rsid w:val="00B749D2"/>
    <w:rsid w:val="00B869E2"/>
    <w:rsid w:val="00BB58DD"/>
    <w:rsid w:val="00BB765F"/>
    <w:rsid w:val="00BC305F"/>
    <w:rsid w:val="00BC4027"/>
    <w:rsid w:val="00BF399C"/>
    <w:rsid w:val="00BF7B40"/>
    <w:rsid w:val="00C062AB"/>
    <w:rsid w:val="00C12711"/>
    <w:rsid w:val="00C4632C"/>
    <w:rsid w:val="00C566C0"/>
    <w:rsid w:val="00C82901"/>
    <w:rsid w:val="00C83238"/>
    <w:rsid w:val="00C86C7F"/>
    <w:rsid w:val="00CA6198"/>
    <w:rsid w:val="00CC3FD9"/>
    <w:rsid w:val="00CE269A"/>
    <w:rsid w:val="00D00E44"/>
    <w:rsid w:val="00D33383"/>
    <w:rsid w:val="00D513A3"/>
    <w:rsid w:val="00D518C2"/>
    <w:rsid w:val="00D663A1"/>
    <w:rsid w:val="00D7340D"/>
    <w:rsid w:val="00D73A41"/>
    <w:rsid w:val="00DA2111"/>
    <w:rsid w:val="00DA596B"/>
    <w:rsid w:val="00DC20C8"/>
    <w:rsid w:val="00DD6C96"/>
    <w:rsid w:val="00DE3FD5"/>
    <w:rsid w:val="00DE7566"/>
    <w:rsid w:val="00DE774C"/>
    <w:rsid w:val="00E26B80"/>
    <w:rsid w:val="00E37DDB"/>
    <w:rsid w:val="00E54D00"/>
    <w:rsid w:val="00EA23B2"/>
    <w:rsid w:val="00EA27FC"/>
    <w:rsid w:val="00EB2603"/>
    <w:rsid w:val="00EC495A"/>
    <w:rsid w:val="00EE4B56"/>
    <w:rsid w:val="00EF6636"/>
    <w:rsid w:val="00F07A21"/>
    <w:rsid w:val="00F17FFD"/>
    <w:rsid w:val="00F20F80"/>
    <w:rsid w:val="00F305B9"/>
    <w:rsid w:val="00F35173"/>
    <w:rsid w:val="00F375C2"/>
    <w:rsid w:val="00F5040B"/>
    <w:rsid w:val="00F547AB"/>
    <w:rsid w:val="00F7164C"/>
    <w:rsid w:val="00F932F6"/>
    <w:rsid w:val="00F97CA5"/>
    <w:rsid w:val="00FD395E"/>
    <w:rsid w:val="00FF090C"/>
    <w:rsid w:val="00FF44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8972129"/>
  <w14:defaultImageDpi w14:val="300"/>
  <w15:docId w15:val="{49E59505-A3F0-4661-854D-D0553E6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D3"/>
    <w:pPr>
      <w:spacing w:before="80" w:after="300" w:line="340" w:lineRule="exact"/>
      <w:ind w:right="567"/>
    </w:pPr>
    <w:rPr>
      <w:rFonts w:ascii="Arial" w:hAnsi="Arial"/>
      <w:color w:val="0E1B26" w:themeColor="text1"/>
      <w:sz w:val="22"/>
      <w:szCs w:val="22"/>
    </w:rPr>
  </w:style>
  <w:style w:type="paragraph" w:styleId="Heading1">
    <w:name w:val="heading 1"/>
    <w:next w:val="Normal"/>
    <w:link w:val="Heading1Char"/>
    <w:autoRedefine/>
    <w:uiPriority w:val="9"/>
    <w:qFormat/>
    <w:rsid w:val="00A05CE6"/>
    <w:pPr>
      <w:keepNext/>
      <w:keepLines/>
      <w:spacing w:after="240" w:line="850" w:lineRule="exact"/>
      <w:outlineLvl w:val="0"/>
    </w:pPr>
    <w:rPr>
      <w:rFonts w:asciiTheme="majorHAnsi" w:eastAsiaTheme="majorEastAsia" w:hAnsiTheme="majorHAnsi"/>
      <w:b/>
      <w:bCs/>
      <w:color w:val="271544" w:themeColor="text2"/>
      <w:sz w:val="44"/>
      <w:szCs w:val="70"/>
    </w:rPr>
  </w:style>
  <w:style w:type="paragraph" w:styleId="Heading2">
    <w:name w:val="heading 2"/>
    <w:next w:val="Normal"/>
    <w:link w:val="Heading2Char"/>
    <w:autoRedefine/>
    <w:uiPriority w:val="9"/>
    <w:unhideWhenUsed/>
    <w:qFormat/>
    <w:rsid w:val="00A05CE6"/>
    <w:pPr>
      <w:keepNext/>
      <w:keepLines/>
      <w:spacing w:before="60" w:after="120" w:line="510" w:lineRule="exact"/>
      <w:outlineLvl w:val="1"/>
    </w:pPr>
    <w:rPr>
      <w:rFonts w:asciiTheme="majorHAnsi" w:eastAsiaTheme="majorEastAsia" w:hAnsiTheme="majorHAnsi" w:cstheme="majorBidi"/>
      <w:b/>
      <w:bCs/>
      <w:color w:val="271544" w:themeColor="text2"/>
      <w:sz w:val="32"/>
      <w:szCs w:val="26"/>
    </w:rPr>
  </w:style>
  <w:style w:type="paragraph" w:styleId="Heading3">
    <w:name w:val="heading 3"/>
    <w:basedOn w:val="Normal"/>
    <w:next w:val="Normal"/>
    <w:link w:val="Heading3Char"/>
    <w:autoRedefine/>
    <w:uiPriority w:val="9"/>
    <w:unhideWhenUsed/>
    <w:qFormat/>
    <w:rsid w:val="00D7340D"/>
    <w:pPr>
      <w:keepNext/>
      <w:keepLines/>
      <w:spacing w:before="140" w:after="170"/>
      <w:outlineLvl w:val="2"/>
    </w:pPr>
    <w:rPr>
      <w:rFonts w:asciiTheme="majorHAnsi" w:eastAsiaTheme="majorEastAsia" w:hAnsiTheme="majorHAnsi" w:cstheme="majorBidi"/>
      <w:b/>
      <w:bCs/>
      <w:color w:val="271544" w:themeColor="text2"/>
      <w:sz w:val="26"/>
      <w:szCs w:val="26"/>
    </w:rPr>
  </w:style>
  <w:style w:type="paragraph" w:styleId="Heading4">
    <w:name w:val="heading 4"/>
    <w:basedOn w:val="Normal"/>
    <w:next w:val="Normal"/>
    <w:link w:val="Heading4Char"/>
    <w:autoRedefine/>
    <w:uiPriority w:val="9"/>
    <w:unhideWhenUsed/>
    <w:qFormat/>
    <w:rsid w:val="0052481B"/>
    <w:pPr>
      <w:keepNext/>
      <w:keepLines/>
      <w:spacing w:before="140" w:after="0"/>
      <w:outlineLvl w:val="3"/>
    </w:pPr>
    <w:rPr>
      <w:rFonts w:asciiTheme="majorHAnsi" w:eastAsiaTheme="majorEastAsia" w:hAnsiTheme="majorHAnsi" w:cstheme="majorBidi"/>
      <w:color w:val="271544" w:themeColor="text2"/>
      <w:sz w:val="24"/>
    </w:rPr>
  </w:style>
  <w:style w:type="paragraph" w:styleId="Heading5">
    <w:name w:val="heading 5"/>
    <w:aliases w:val="Figure/Table Heading"/>
    <w:next w:val="Normal"/>
    <w:link w:val="Heading5Char"/>
    <w:autoRedefine/>
    <w:uiPriority w:val="9"/>
    <w:unhideWhenUsed/>
    <w:qFormat/>
    <w:rsid w:val="00641C45"/>
    <w:pPr>
      <w:keepNext/>
      <w:keepLines/>
      <w:spacing w:before="200" w:after="170" w:line="340" w:lineRule="exact"/>
      <w:outlineLvl w:val="4"/>
    </w:pPr>
    <w:rPr>
      <w:rFonts w:asciiTheme="majorHAnsi" w:eastAsiaTheme="majorEastAsia" w:hAnsiTheme="majorHAnsi" w:cstheme="majorBidi"/>
      <w:b/>
      <w:bCs/>
      <w:color w:val="271544" w:themeColor="text2"/>
      <w:sz w:val="22"/>
      <w:szCs w:val="22"/>
    </w:rPr>
  </w:style>
  <w:style w:type="paragraph" w:styleId="Heading6">
    <w:name w:val="heading 6"/>
    <w:basedOn w:val="Normal"/>
    <w:next w:val="Normal"/>
    <w:link w:val="Heading6Char"/>
    <w:uiPriority w:val="9"/>
    <w:semiHidden/>
    <w:unhideWhenUsed/>
    <w:rsid w:val="00326EB9"/>
    <w:pPr>
      <w:keepNext/>
      <w:keepLines/>
      <w:spacing w:before="200" w:after="0"/>
      <w:outlineLvl w:val="5"/>
    </w:pPr>
    <w:rPr>
      <w:rFonts w:asciiTheme="majorHAnsi" w:eastAsiaTheme="majorEastAsia" w:hAnsiTheme="majorHAnsi" w:cstheme="majorBidi"/>
      <w:iCs/>
      <w:color w:val="27154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E6"/>
    <w:rPr>
      <w:rFonts w:asciiTheme="majorHAnsi" w:eastAsiaTheme="majorEastAsia" w:hAnsiTheme="majorHAnsi"/>
      <w:b/>
      <w:bCs/>
      <w:color w:val="271544" w:themeColor="text2"/>
      <w:sz w:val="44"/>
      <w:szCs w:val="70"/>
    </w:rPr>
  </w:style>
  <w:style w:type="character" w:customStyle="1" w:styleId="Heading2Char">
    <w:name w:val="Heading 2 Char"/>
    <w:basedOn w:val="DefaultParagraphFont"/>
    <w:link w:val="Heading2"/>
    <w:uiPriority w:val="9"/>
    <w:rsid w:val="00A05CE6"/>
    <w:rPr>
      <w:rFonts w:asciiTheme="majorHAnsi" w:eastAsiaTheme="majorEastAsia" w:hAnsiTheme="majorHAnsi" w:cstheme="majorBidi"/>
      <w:b/>
      <w:bCs/>
      <w:color w:val="271544" w:themeColor="text2"/>
      <w:sz w:val="32"/>
      <w:szCs w:val="26"/>
    </w:rPr>
  </w:style>
  <w:style w:type="character" w:customStyle="1" w:styleId="Heading3Char">
    <w:name w:val="Heading 3 Char"/>
    <w:basedOn w:val="DefaultParagraphFont"/>
    <w:link w:val="Heading3"/>
    <w:uiPriority w:val="9"/>
    <w:rsid w:val="00D7340D"/>
    <w:rPr>
      <w:rFonts w:asciiTheme="majorHAnsi" w:eastAsiaTheme="majorEastAsia" w:hAnsiTheme="majorHAnsi" w:cstheme="majorBidi"/>
      <w:b/>
      <w:bCs/>
      <w:color w:val="271544" w:themeColor="text2"/>
      <w:sz w:val="26"/>
      <w:szCs w:val="26"/>
    </w:rPr>
  </w:style>
  <w:style w:type="character" w:customStyle="1" w:styleId="Heading4Char">
    <w:name w:val="Heading 4 Char"/>
    <w:basedOn w:val="DefaultParagraphFont"/>
    <w:link w:val="Heading4"/>
    <w:uiPriority w:val="9"/>
    <w:rsid w:val="0052481B"/>
    <w:rPr>
      <w:rFonts w:asciiTheme="majorHAnsi" w:eastAsiaTheme="majorEastAsia" w:hAnsiTheme="majorHAnsi" w:cstheme="majorBidi"/>
      <w:color w:val="271544" w:themeColor="text2"/>
      <w:szCs w:val="22"/>
    </w:rPr>
  </w:style>
  <w:style w:type="character" w:customStyle="1" w:styleId="Heading5Char">
    <w:name w:val="Heading 5 Char"/>
    <w:aliases w:val="Figure/Table Heading Char"/>
    <w:basedOn w:val="DefaultParagraphFont"/>
    <w:link w:val="Heading5"/>
    <w:uiPriority w:val="9"/>
    <w:rsid w:val="00641C45"/>
    <w:rPr>
      <w:rFonts w:asciiTheme="majorHAnsi" w:eastAsiaTheme="majorEastAsia" w:hAnsiTheme="majorHAnsi" w:cstheme="majorBidi"/>
      <w:b/>
      <w:bCs/>
      <w:color w:val="271544" w:themeColor="text2"/>
      <w:sz w:val="22"/>
      <w:szCs w:val="22"/>
    </w:rPr>
  </w:style>
  <w:style w:type="paragraph" w:styleId="BalloonText">
    <w:name w:val="Balloon Text"/>
    <w:basedOn w:val="Normal"/>
    <w:link w:val="BalloonTextChar"/>
    <w:uiPriority w:val="99"/>
    <w:semiHidden/>
    <w:unhideWhenUsed/>
    <w:rsid w:val="00370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93E"/>
    <w:rPr>
      <w:rFonts w:ascii="Lucida Grande" w:hAnsi="Lucida Grande" w:cs="Lucida Grande"/>
      <w:sz w:val="18"/>
      <w:szCs w:val="18"/>
    </w:rPr>
  </w:style>
  <w:style w:type="paragraph" w:styleId="Header">
    <w:name w:val="header"/>
    <w:basedOn w:val="Normal"/>
    <w:link w:val="HeaderChar"/>
    <w:uiPriority w:val="99"/>
    <w:unhideWhenUsed/>
    <w:rsid w:val="00F305B9"/>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305B9"/>
    <w:rPr>
      <w:rFonts w:ascii="Georgia" w:hAnsi="Georgia"/>
      <w:color w:val="0E1B26" w:themeColor="text1"/>
      <w:sz w:val="22"/>
      <w:szCs w:val="22"/>
    </w:rPr>
  </w:style>
  <w:style w:type="paragraph" w:styleId="Footer">
    <w:name w:val="footer"/>
    <w:basedOn w:val="Normal"/>
    <w:next w:val="Normal"/>
    <w:link w:val="FooterChar"/>
    <w:uiPriority w:val="99"/>
    <w:unhideWhenUsed/>
    <w:rsid w:val="004C2A08"/>
    <w:pPr>
      <w:tabs>
        <w:tab w:val="center" w:pos="4320"/>
        <w:tab w:val="right" w:pos="8640"/>
      </w:tabs>
    </w:pPr>
  </w:style>
  <w:style w:type="character" w:customStyle="1" w:styleId="FooterChar">
    <w:name w:val="Footer Char"/>
    <w:basedOn w:val="DefaultParagraphFont"/>
    <w:link w:val="Footer"/>
    <w:uiPriority w:val="99"/>
    <w:rsid w:val="004C2A08"/>
  </w:style>
  <w:style w:type="paragraph" w:styleId="TOC1">
    <w:name w:val="toc 1"/>
    <w:basedOn w:val="Normal"/>
    <w:next w:val="Normal"/>
    <w:autoRedefine/>
    <w:uiPriority w:val="39"/>
    <w:unhideWhenUsed/>
    <w:qFormat/>
    <w:rsid w:val="00C4632C"/>
    <w:pPr>
      <w:tabs>
        <w:tab w:val="right" w:leader="dot" w:pos="9395"/>
      </w:tabs>
    </w:pPr>
    <w:rPr>
      <w:color w:val="271544" w:themeColor="text2"/>
    </w:rPr>
  </w:style>
  <w:style w:type="paragraph" w:customStyle="1" w:styleId="ReportTitle">
    <w:name w:val="Report Title"/>
    <w:next w:val="Normal"/>
    <w:qFormat/>
    <w:rsid w:val="00A03F90"/>
    <w:pPr>
      <w:spacing w:before="3600" w:after="400" w:line="1260" w:lineRule="exact"/>
      <w:ind w:left="-567" w:right="567"/>
    </w:pPr>
    <w:rPr>
      <w:rFonts w:asciiTheme="majorHAnsi" w:hAnsiTheme="majorHAnsi"/>
      <w:b/>
      <w:bCs/>
      <w:color w:val="271544" w:themeColor="text2"/>
      <w:sz w:val="120"/>
      <w:szCs w:val="120"/>
    </w:rPr>
  </w:style>
  <w:style w:type="paragraph" w:customStyle="1" w:styleId="ReportSubtitle">
    <w:name w:val="Report Subtitle"/>
    <w:next w:val="Normal"/>
    <w:qFormat/>
    <w:rsid w:val="00A03F90"/>
    <w:pPr>
      <w:spacing w:after="900" w:line="920" w:lineRule="exact"/>
      <w:ind w:left="-567" w:right="567"/>
    </w:pPr>
    <w:rPr>
      <w:rFonts w:asciiTheme="majorHAnsi" w:hAnsiTheme="majorHAnsi"/>
      <w:bCs/>
      <w:color w:val="271544" w:themeColor="text2"/>
      <w:sz w:val="76"/>
      <w:szCs w:val="120"/>
    </w:rPr>
  </w:style>
  <w:style w:type="paragraph" w:customStyle="1" w:styleId="ReportDetails">
    <w:name w:val="Report Details"/>
    <w:next w:val="Normal"/>
    <w:qFormat/>
    <w:rsid w:val="00A03F90"/>
    <w:pPr>
      <w:spacing w:line="320" w:lineRule="exact"/>
      <w:ind w:left="-539" w:right="2835"/>
    </w:pPr>
    <w:rPr>
      <w:rFonts w:asciiTheme="majorHAnsi" w:hAnsiTheme="majorHAnsi"/>
      <w:b/>
      <w:bCs/>
      <w:color w:val="271544" w:themeColor="text2"/>
      <w:szCs w:val="120"/>
    </w:rPr>
  </w:style>
  <w:style w:type="paragraph" w:styleId="TOC2">
    <w:name w:val="toc 2"/>
    <w:basedOn w:val="Normal"/>
    <w:next w:val="Normal"/>
    <w:autoRedefine/>
    <w:uiPriority w:val="39"/>
    <w:unhideWhenUsed/>
    <w:qFormat/>
    <w:rsid w:val="009872A5"/>
    <w:pPr>
      <w:ind w:left="425"/>
    </w:pPr>
    <w:rPr>
      <w:color w:val="6F7684" w:themeColor="accent1" w:themeShade="BF"/>
    </w:rPr>
  </w:style>
  <w:style w:type="paragraph" w:styleId="TOC3">
    <w:name w:val="toc 3"/>
    <w:basedOn w:val="Normal"/>
    <w:next w:val="Normal"/>
    <w:autoRedefine/>
    <w:uiPriority w:val="39"/>
    <w:unhideWhenUsed/>
    <w:qFormat/>
    <w:rsid w:val="009872A5"/>
    <w:pPr>
      <w:ind w:left="425"/>
    </w:pPr>
    <w:rPr>
      <w:color w:val="6F7684" w:themeColor="accent1" w:themeShade="BF"/>
    </w:rPr>
  </w:style>
  <w:style w:type="character" w:styleId="PageNumber">
    <w:name w:val="page number"/>
    <w:basedOn w:val="DefaultParagraphFont"/>
    <w:uiPriority w:val="99"/>
    <w:semiHidden/>
    <w:unhideWhenUsed/>
    <w:rsid w:val="003E1376"/>
  </w:style>
  <w:style w:type="paragraph" w:styleId="ListNumber">
    <w:name w:val="List Number"/>
    <w:basedOn w:val="Normal"/>
    <w:next w:val="Normal"/>
    <w:autoRedefine/>
    <w:uiPriority w:val="99"/>
    <w:unhideWhenUsed/>
    <w:qFormat/>
    <w:rsid w:val="004E2758"/>
    <w:pPr>
      <w:numPr>
        <w:numId w:val="1"/>
      </w:numPr>
    </w:pPr>
  </w:style>
  <w:style w:type="paragraph" w:styleId="Quote">
    <w:name w:val="Quote"/>
    <w:next w:val="Normal"/>
    <w:link w:val="QuoteChar"/>
    <w:autoRedefine/>
    <w:uiPriority w:val="29"/>
    <w:qFormat/>
    <w:rsid w:val="00EF6636"/>
    <w:pPr>
      <w:pBdr>
        <w:top w:val="single" w:sz="4" w:space="9" w:color="AC8ACF" w:themeColor="background2"/>
      </w:pBdr>
      <w:spacing w:before="280" w:after="140" w:line="340" w:lineRule="exact"/>
      <w:ind w:right="1843"/>
    </w:pPr>
    <w:rPr>
      <w:rFonts w:ascii="Arial" w:hAnsi="Arial"/>
      <w:b/>
      <w:bCs/>
      <w:color w:val="AC8ACF" w:themeColor="background2"/>
      <w:sz w:val="22"/>
      <w:szCs w:val="22"/>
    </w:rPr>
  </w:style>
  <w:style w:type="character" w:customStyle="1" w:styleId="QuoteChar">
    <w:name w:val="Quote Char"/>
    <w:basedOn w:val="DefaultParagraphFont"/>
    <w:link w:val="Quote"/>
    <w:uiPriority w:val="29"/>
    <w:rsid w:val="00EF6636"/>
    <w:rPr>
      <w:rFonts w:ascii="Arial" w:hAnsi="Arial"/>
      <w:b/>
      <w:bCs/>
      <w:color w:val="AC8ACF" w:themeColor="background2"/>
      <w:sz w:val="22"/>
      <w:szCs w:val="22"/>
    </w:rPr>
  </w:style>
  <w:style w:type="paragraph" w:customStyle="1" w:styleId="QuoteSource">
    <w:name w:val="Quote Source"/>
    <w:basedOn w:val="Quote"/>
    <w:next w:val="Normal"/>
    <w:link w:val="QuoteSourceChar"/>
    <w:autoRedefine/>
    <w:qFormat/>
    <w:rsid w:val="00EF6636"/>
    <w:pPr>
      <w:pBdr>
        <w:top w:val="none" w:sz="0" w:space="0" w:color="auto"/>
        <w:bottom w:val="single" w:sz="4" w:space="7" w:color="AC8ACF" w:themeColor="background2"/>
      </w:pBdr>
      <w:spacing w:before="0" w:after="280"/>
    </w:pPr>
    <w:rPr>
      <w:b w:val="0"/>
    </w:rPr>
  </w:style>
  <w:style w:type="character" w:customStyle="1" w:styleId="QuoteSourceChar">
    <w:name w:val="Quote Source Char"/>
    <w:basedOn w:val="QuoteChar"/>
    <w:link w:val="QuoteSource"/>
    <w:rsid w:val="00EF6636"/>
    <w:rPr>
      <w:rFonts w:ascii="Arial" w:hAnsi="Arial"/>
      <w:b w:val="0"/>
      <w:bCs/>
      <w:color w:val="AC8ACF" w:themeColor="background2"/>
      <w:sz w:val="22"/>
      <w:szCs w:val="22"/>
    </w:rPr>
  </w:style>
  <w:style w:type="paragraph" w:customStyle="1" w:styleId="FigureTableSource">
    <w:name w:val="Figure/Table Source"/>
    <w:next w:val="Normal"/>
    <w:autoRedefine/>
    <w:qFormat/>
    <w:rsid w:val="000F32EE"/>
    <w:pPr>
      <w:spacing w:before="80" w:after="280" w:line="300" w:lineRule="exact"/>
    </w:pPr>
    <w:rPr>
      <w:rFonts w:ascii="Georgia" w:hAnsi="Georgia"/>
      <w:color w:val="6F7684" w:themeColor="accent1" w:themeShade="BF"/>
      <w:sz w:val="20"/>
    </w:rPr>
  </w:style>
  <w:style w:type="table" w:styleId="TableGrid">
    <w:name w:val="Table Grid"/>
    <w:aliases w:val="Table_1"/>
    <w:basedOn w:val="TableNormal"/>
    <w:uiPriority w:val="59"/>
    <w:rsid w:val="0013008C"/>
    <w:rPr>
      <w:color w:val="271544" w:themeColor="text2"/>
      <w:sz w:val="20"/>
    </w:rPr>
    <w:tblPr>
      <w:tblBorders>
        <w:bottom w:val="single" w:sz="8" w:space="0" w:color="00C27A" w:themeColor="accent2"/>
        <w:insideH w:val="single" w:sz="8" w:space="0" w:color="00C27A" w:themeColor="accent2"/>
      </w:tblBorders>
    </w:tblPr>
    <w:tcPr>
      <w:vAlign w:val="center"/>
    </w:tcPr>
    <w:tblStylePr w:type="firstRow">
      <w:rPr>
        <w:rFonts w:asciiTheme="minorHAnsi" w:hAnsiTheme="minorHAnsi"/>
        <w:b/>
        <w:color w:val="F4F4F4" w:themeColor="background1"/>
        <w:sz w:val="20"/>
      </w:rPr>
      <w:tblPr/>
      <w:tcPr>
        <w:shd w:val="clear" w:color="auto" w:fill="00C27A" w:themeFill="accent2"/>
      </w:tcPr>
    </w:tblStylePr>
    <w:tblStylePr w:type="firstCol">
      <w:rPr>
        <w:b/>
        <w:color w:val="271544" w:themeColor="text2"/>
      </w:rPr>
      <w:tblPr/>
      <w:tcPr>
        <w:tcBorders>
          <w:top w:val="nil"/>
          <w:left w:val="nil"/>
          <w:bottom w:val="single" w:sz="8" w:space="0" w:color="00C27A" w:themeColor="accent2"/>
          <w:right w:val="single" w:sz="8" w:space="0" w:color="00C27A" w:themeColor="accent2"/>
          <w:insideH w:val="nil"/>
          <w:insideV w:val="nil"/>
          <w:tl2br w:val="nil"/>
          <w:tr2bl w:val="nil"/>
        </w:tcBorders>
      </w:tcPr>
    </w:tblStylePr>
  </w:style>
  <w:style w:type="table" w:customStyle="1" w:styleId="Table2">
    <w:name w:val="Table_2"/>
    <w:basedOn w:val="TableNormal"/>
    <w:uiPriority w:val="99"/>
    <w:rsid w:val="00161733"/>
    <w:rPr>
      <w:color w:val="271544" w:themeColor="text2"/>
      <w:sz w:val="20"/>
    </w:rPr>
    <w:tblPr>
      <w:tblBorders>
        <w:bottom w:val="single" w:sz="8" w:space="0" w:color="00C27A" w:themeColor="accent2"/>
        <w:insideH w:val="single" w:sz="8" w:space="0" w:color="00C27A" w:themeColor="accent2"/>
      </w:tblBorders>
    </w:tblPr>
    <w:tcPr>
      <w:shd w:val="clear" w:color="auto" w:fill="auto"/>
      <w:vAlign w:val="center"/>
    </w:tcPr>
    <w:tblStylePr w:type="firstRow">
      <w:pPr>
        <w:jc w:val="left"/>
      </w:pPr>
      <w:rPr>
        <w:rFonts w:asciiTheme="minorHAnsi" w:hAnsiTheme="minorHAnsi"/>
        <w:b/>
        <w:color w:val="F4F4F4" w:themeColor="background1"/>
      </w:rPr>
      <w:tblPr/>
      <w:tcPr>
        <w:shd w:val="clear" w:color="auto" w:fill="00C27A" w:themeFill="accent2"/>
      </w:tcPr>
    </w:tblStylePr>
    <w:tblStylePr w:type="lastRow">
      <w:rPr>
        <w:rFonts w:asciiTheme="minorHAnsi" w:hAnsiTheme="minorHAnsi"/>
        <w:color w:val="271544" w:themeColor="text2"/>
        <w:sz w:val="20"/>
        <w:szCs w:val="20"/>
      </w:rPr>
    </w:tblStylePr>
    <w:tblStylePr w:type="firstCol">
      <w:pPr>
        <w:jc w:val="left"/>
      </w:pPr>
      <w:rPr>
        <w:rFonts w:asciiTheme="minorHAnsi" w:hAnsiTheme="minorHAnsi"/>
        <w:b/>
        <w:color w:val="00C27A" w:themeColor="accent2"/>
        <w:sz w:val="20"/>
      </w:rPr>
    </w:tblStylePr>
  </w:style>
  <w:style w:type="paragraph" w:customStyle="1" w:styleId="TableHeader">
    <w:name w:val="Table Header"/>
    <w:next w:val="Normal"/>
    <w:autoRedefine/>
    <w:qFormat/>
    <w:rsid w:val="0013008C"/>
    <w:rPr>
      <w:bCs/>
      <w:color w:val="F4F4F4" w:themeColor="background1"/>
      <w:sz w:val="20"/>
      <w:szCs w:val="20"/>
    </w:rPr>
  </w:style>
  <w:style w:type="paragraph" w:customStyle="1" w:styleId="TableBulletContent">
    <w:name w:val="Table Bullet Content"/>
    <w:basedOn w:val="Normal"/>
    <w:next w:val="Normal"/>
    <w:autoRedefine/>
    <w:qFormat/>
    <w:rsid w:val="00134962"/>
    <w:pPr>
      <w:numPr>
        <w:numId w:val="2"/>
      </w:numPr>
      <w:spacing w:after="80" w:line="280" w:lineRule="exact"/>
      <w:ind w:right="0"/>
    </w:pPr>
    <w:rPr>
      <w:color w:val="271544" w:themeColor="text2"/>
      <w:sz w:val="20"/>
      <w:szCs w:val="20"/>
    </w:rPr>
  </w:style>
  <w:style w:type="paragraph" w:customStyle="1" w:styleId="TableSubhead">
    <w:name w:val="Table Subhead"/>
    <w:next w:val="Normal"/>
    <w:autoRedefine/>
    <w:qFormat/>
    <w:rsid w:val="005B2711"/>
    <w:rPr>
      <w:rFonts w:ascii="Arial" w:hAnsi="Arial"/>
      <w:color w:val="AC8ACF" w:themeColor="background2"/>
      <w:sz w:val="20"/>
      <w:szCs w:val="20"/>
    </w:rPr>
  </w:style>
  <w:style w:type="paragraph" w:styleId="FootnoteText">
    <w:name w:val="footnote text"/>
    <w:basedOn w:val="Normal"/>
    <w:link w:val="FootnoteTextChar"/>
    <w:autoRedefine/>
    <w:uiPriority w:val="99"/>
    <w:unhideWhenUsed/>
    <w:qFormat/>
    <w:rsid w:val="009D53B9"/>
    <w:pPr>
      <w:keepLines/>
      <w:spacing w:before="0" w:after="0" w:line="240" w:lineRule="auto"/>
      <w:ind w:left="142" w:hanging="142"/>
    </w:pPr>
    <w:rPr>
      <w:color w:val="271544" w:themeColor="text2"/>
      <w:sz w:val="18"/>
      <w:szCs w:val="18"/>
    </w:rPr>
  </w:style>
  <w:style w:type="character" w:customStyle="1" w:styleId="FootnoteTextChar">
    <w:name w:val="Footnote Text Char"/>
    <w:basedOn w:val="DefaultParagraphFont"/>
    <w:link w:val="FootnoteText"/>
    <w:uiPriority w:val="99"/>
    <w:rsid w:val="009D53B9"/>
    <w:rPr>
      <w:rFonts w:ascii="Georgia" w:hAnsi="Georgia"/>
      <w:color w:val="271544" w:themeColor="text2"/>
      <w:sz w:val="18"/>
      <w:szCs w:val="18"/>
    </w:rPr>
  </w:style>
  <w:style w:type="paragraph" w:customStyle="1" w:styleId="TableContent">
    <w:name w:val="Table Content"/>
    <w:next w:val="Normal"/>
    <w:autoRedefine/>
    <w:qFormat/>
    <w:rsid w:val="00161733"/>
    <w:pPr>
      <w:ind w:left="340" w:hanging="340"/>
    </w:pPr>
    <w:rPr>
      <w:rFonts w:ascii="Arial" w:hAnsi="Arial"/>
      <w:color w:val="271544" w:themeColor="text2"/>
      <w:sz w:val="20"/>
      <w:szCs w:val="20"/>
    </w:rPr>
  </w:style>
  <w:style w:type="character" w:styleId="FootnoteReference">
    <w:name w:val="footnote reference"/>
    <w:basedOn w:val="DefaultParagraphFont"/>
    <w:uiPriority w:val="99"/>
    <w:unhideWhenUsed/>
    <w:qFormat/>
    <w:rsid w:val="005B2711"/>
    <w:rPr>
      <w:rFonts w:asciiTheme="minorHAnsi" w:hAnsiTheme="minorHAnsi"/>
      <w:b w:val="0"/>
      <w:bCs w:val="0"/>
      <w:i w:val="0"/>
      <w:iCs w:val="0"/>
      <w:color w:val="AC8ACF" w:themeColor="background2"/>
      <w:sz w:val="22"/>
      <w:szCs w:val="22"/>
      <w:vertAlign w:val="superscript"/>
    </w:rPr>
  </w:style>
  <w:style w:type="paragraph" w:customStyle="1" w:styleId="Referencescontent">
    <w:name w:val="References content"/>
    <w:next w:val="Normal"/>
    <w:autoRedefine/>
    <w:qFormat/>
    <w:rsid w:val="00326EB9"/>
    <w:pPr>
      <w:spacing w:after="300" w:line="340" w:lineRule="exact"/>
      <w:ind w:left="340" w:hanging="340"/>
    </w:pPr>
    <w:rPr>
      <w:rFonts w:ascii="Georgia" w:hAnsi="Georgia"/>
      <w:color w:val="0E1B26" w:themeColor="text1"/>
      <w:sz w:val="20"/>
      <w:szCs w:val="20"/>
    </w:rPr>
  </w:style>
  <w:style w:type="character" w:styleId="Hyperlink">
    <w:name w:val="Hyperlink"/>
    <w:basedOn w:val="DefaultParagraphFont"/>
    <w:uiPriority w:val="99"/>
    <w:unhideWhenUsed/>
    <w:qFormat/>
    <w:rsid w:val="005B2711"/>
    <w:rPr>
      <w:rFonts w:asciiTheme="minorHAnsi" w:hAnsiTheme="minorHAnsi"/>
      <w:b w:val="0"/>
      <w:bCs w:val="0"/>
      <w:i w:val="0"/>
      <w:iCs w:val="0"/>
      <w:color w:val="AC8ACF" w:themeColor="background2"/>
      <w:sz w:val="20"/>
      <w:szCs w:val="20"/>
      <w:u w:val="single"/>
    </w:rPr>
  </w:style>
  <w:style w:type="paragraph" w:customStyle="1" w:styleId="BlurbCover">
    <w:name w:val="Blurb Cover"/>
    <w:basedOn w:val="Referencescontent"/>
    <w:next w:val="Normal"/>
    <w:autoRedefine/>
    <w:qFormat/>
    <w:rsid w:val="005B2711"/>
    <w:pPr>
      <w:pBdr>
        <w:bottom w:val="single" w:sz="4" w:space="0" w:color="AC8ACF" w:themeColor="background2"/>
      </w:pBdr>
      <w:spacing w:after="0" w:line="510" w:lineRule="exact"/>
      <w:ind w:left="0" w:firstLine="0"/>
    </w:pPr>
    <w:rPr>
      <w:rFonts w:asciiTheme="majorHAnsi" w:hAnsiTheme="majorHAnsi"/>
      <w:b/>
      <w:bCs/>
      <w:color w:val="271544" w:themeColor="text2"/>
      <w:sz w:val="40"/>
      <w:szCs w:val="40"/>
    </w:rPr>
  </w:style>
  <w:style w:type="paragraph" w:customStyle="1" w:styleId="DetailsCover">
    <w:name w:val="Details Cover"/>
    <w:basedOn w:val="Normal"/>
    <w:next w:val="Normal"/>
    <w:autoRedefine/>
    <w:qFormat/>
    <w:rsid w:val="00F547AB"/>
    <w:pPr>
      <w:spacing w:before="0" w:line="300" w:lineRule="exact"/>
      <w:ind w:right="0"/>
      <w:contextualSpacing/>
      <w:jc w:val="right"/>
    </w:pPr>
    <w:rPr>
      <w:rFonts w:asciiTheme="minorHAnsi" w:hAnsiTheme="minorHAnsi"/>
      <w:b/>
      <w:bCs/>
      <w:color w:val="271544" w:themeColor="text2"/>
      <w:sz w:val="20"/>
      <w:szCs w:val="20"/>
    </w:rPr>
  </w:style>
  <w:style w:type="paragraph" w:customStyle="1" w:styleId="CopyrightCover">
    <w:name w:val="Copyright Cover"/>
    <w:basedOn w:val="DetailsCover"/>
    <w:next w:val="Normal"/>
    <w:autoRedefine/>
    <w:qFormat/>
    <w:rsid w:val="00DA2111"/>
    <w:rPr>
      <w:b w:val="0"/>
      <w:bCs w:val="0"/>
    </w:rPr>
  </w:style>
  <w:style w:type="paragraph" w:customStyle="1" w:styleId="LinksCoverIcon">
    <w:name w:val="Links Cover Icon"/>
    <w:basedOn w:val="Normal"/>
    <w:next w:val="Normal"/>
    <w:autoRedefine/>
    <w:qFormat/>
    <w:rsid w:val="0055780D"/>
    <w:pPr>
      <w:tabs>
        <w:tab w:val="left" w:pos="340"/>
      </w:tabs>
      <w:spacing w:line="280" w:lineRule="exact"/>
      <w:ind w:left="454"/>
    </w:pPr>
    <w:rPr>
      <w:color w:val="271544" w:themeColor="text2"/>
      <w:sz w:val="20"/>
    </w:rPr>
  </w:style>
  <w:style w:type="paragraph" w:customStyle="1" w:styleId="LinksCover">
    <w:name w:val="Links Cover"/>
    <w:basedOn w:val="Normal"/>
    <w:next w:val="Normal"/>
    <w:autoRedefine/>
    <w:qFormat/>
    <w:rsid w:val="00F20F80"/>
    <w:pPr>
      <w:spacing w:line="280" w:lineRule="exact"/>
    </w:pPr>
    <w:rPr>
      <w:color w:val="271544" w:themeColor="text2"/>
      <w:sz w:val="20"/>
    </w:rPr>
  </w:style>
  <w:style w:type="paragraph" w:customStyle="1" w:styleId="BoxTitle">
    <w:name w:val="Box Title"/>
    <w:next w:val="Normal"/>
    <w:autoRedefine/>
    <w:qFormat/>
    <w:rsid w:val="005B2711"/>
    <w:pPr>
      <w:pBdr>
        <w:top w:val="single" w:sz="4" w:space="9" w:color="AC8ACF" w:themeColor="background2"/>
      </w:pBdr>
      <w:spacing w:after="140"/>
      <w:ind w:right="1134"/>
    </w:pPr>
    <w:rPr>
      <w:rFonts w:ascii="Arial" w:hAnsi="Arial"/>
      <w:b/>
      <w:bCs/>
      <w:color w:val="AC8ACF" w:themeColor="background2"/>
      <w:sz w:val="22"/>
      <w:szCs w:val="22"/>
    </w:rPr>
  </w:style>
  <w:style w:type="paragraph" w:customStyle="1" w:styleId="BoxContent">
    <w:name w:val="Box Content"/>
    <w:next w:val="Normal"/>
    <w:autoRedefine/>
    <w:qFormat/>
    <w:rsid w:val="005B2711"/>
    <w:pPr>
      <w:pBdr>
        <w:bottom w:val="single" w:sz="4" w:space="7" w:color="AC8ACF" w:themeColor="background2"/>
      </w:pBdr>
      <w:spacing w:after="280" w:line="340" w:lineRule="exact"/>
      <w:ind w:right="1134"/>
    </w:pPr>
    <w:rPr>
      <w:color w:val="271544" w:themeColor="text2"/>
      <w:sz w:val="20"/>
      <w:szCs w:val="22"/>
    </w:rPr>
  </w:style>
  <w:style w:type="character" w:customStyle="1" w:styleId="Heading6Char">
    <w:name w:val="Heading 6 Char"/>
    <w:basedOn w:val="DefaultParagraphFont"/>
    <w:link w:val="Heading6"/>
    <w:uiPriority w:val="9"/>
    <w:semiHidden/>
    <w:rsid w:val="00326EB9"/>
    <w:rPr>
      <w:rFonts w:asciiTheme="majorHAnsi" w:eastAsiaTheme="majorEastAsia" w:hAnsiTheme="majorHAnsi" w:cstheme="majorBidi"/>
      <w:iCs/>
      <w:color w:val="271544" w:themeColor="text2"/>
      <w:sz w:val="22"/>
      <w:szCs w:val="22"/>
    </w:rPr>
  </w:style>
  <w:style w:type="character" w:styleId="FollowedHyperlink">
    <w:name w:val="FollowedHyperlink"/>
    <w:basedOn w:val="DefaultParagraphFont"/>
    <w:uiPriority w:val="99"/>
    <w:semiHidden/>
    <w:unhideWhenUsed/>
    <w:rsid w:val="005B0113"/>
    <w:rPr>
      <w:color w:val="556370" w:themeColor="followedHyperlink"/>
      <w:u w:val="single"/>
    </w:rPr>
  </w:style>
  <w:style w:type="paragraph" w:styleId="ListParagraph">
    <w:name w:val="List Paragraph"/>
    <w:basedOn w:val="Normal"/>
    <w:uiPriority w:val="34"/>
    <w:qFormat/>
    <w:rsid w:val="00962135"/>
    <w:pPr>
      <w:ind w:left="720"/>
      <w:contextualSpacing/>
    </w:pPr>
  </w:style>
  <w:style w:type="character" w:styleId="CommentReference">
    <w:name w:val="annotation reference"/>
    <w:basedOn w:val="DefaultParagraphFont"/>
    <w:uiPriority w:val="99"/>
    <w:semiHidden/>
    <w:unhideWhenUsed/>
    <w:rsid w:val="00FF44C6"/>
    <w:rPr>
      <w:sz w:val="16"/>
      <w:szCs w:val="16"/>
    </w:rPr>
  </w:style>
  <w:style w:type="paragraph" w:styleId="CommentText">
    <w:name w:val="annotation text"/>
    <w:basedOn w:val="Normal"/>
    <w:link w:val="CommentTextChar"/>
    <w:uiPriority w:val="99"/>
    <w:semiHidden/>
    <w:unhideWhenUsed/>
    <w:rsid w:val="00FF44C6"/>
    <w:pPr>
      <w:spacing w:line="240" w:lineRule="auto"/>
    </w:pPr>
    <w:rPr>
      <w:sz w:val="20"/>
      <w:szCs w:val="20"/>
    </w:rPr>
  </w:style>
  <w:style w:type="character" w:customStyle="1" w:styleId="CommentTextChar">
    <w:name w:val="Comment Text Char"/>
    <w:basedOn w:val="DefaultParagraphFont"/>
    <w:link w:val="CommentText"/>
    <w:uiPriority w:val="99"/>
    <w:semiHidden/>
    <w:rsid w:val="00FF44C6"/>
    <w:rPr>
      <w:rFonts w:ascii="Georgia" w:hAnsi="Georgia"/>
      <w:color w:val="0E1B26" w:themeColor="text1"/>
      <w:sz w:val="20"/>
      <w:szCs w:val="20"/>
    </w:rPr>
  </w:style>
  <w:style w:type="paragraph" w:styleId="CommentSubject">
    <w:name w:val="annotation subject"/>
    <w:basedOn w:val="CommentText"/>
    <w:next w:val="CommentText"/>
    <w:link w:val="CommentSubjectChar"/>
    <w:uiPriority w:val="99"/>
    <w:semiHidden/>
    <w:unhideWhenUsed/>
    <w:rsid w:val="00FF44C6"/>
    <w:rPr>
      <w:b/>
      <w:bCs/>
    </w:rPr>
  </w:style>
  <w:style w:type="character" w:customStyle="1" w:styleId="CommentSubjectChar">
    <w:name w:val="Comment Subject Char"/>
    <w:basedOn w:val="CommentTextChar"/>
    <w:link w:val="CommentSubject"/>
    <w:uiPriority w:val="99"/>
    <w:semiHidden/>
    <w:rsid w:val="00FF44C6"/>
    <w:rPr>
      <w:rFonts w:ascii="Georgia" w:hAnsi="Georgia"/>
      <w:b/>
      <w:bCs/>
      <w:color w:val="0E1B26" w:themeColor="text1"/>
      <w:sz w:val="20"/>
      <w:szCs w:val="20"/>
    </w:rPr>
  </w:style>
  <w:style w:type="paragraph" w:styleId="Title">
    <w:name w:val="Title"/>
    <w:basedOn w:val="Normal"/>
    <w:link w:val="TitleChar"/>
    <w:qFormat/>
    <w:rsid w:val="00B03BD3"/>
    <w:pPr>
      <w:spacing w:before="0" w:after="0" w:line="240" w:lineRule="auto"/>
      <w:ind w:right="0"/>
      <w:jc w:val="center"/>
    </w:pPr>
    <w:rPr>
      <w:rFonts w:ascii="Times New Roman" w:eastAsia="Times New Roman" w:hAnsi="Times New Roman" w:cs="Times New Roman"/>
      <w:b/>
      <w:bCs/>
      <w:color w:val="auto"/>
      <w:sz w:val="24"/>
      <w:szCs w:val="24"/>
    </w:rPr>
  </w:style>
  <w:style w:type="character" w:customStyle="1" w:styleId="TitleChar">
    <w:name w:val="Title Char"/>
    <w:basedOn w:val="DefaultParagraphFont"/>
    <w:link w:val="Title"/>
    <w:rsid w:val="00B03BD3"/>
    <w:rPr>
      <w:rFonts w:ascii="Times New Roman" w:eastAsia="Times New Roman" w:hAnsi="Times New Roman" w:cs="Times New Roman"/>
      <w:b/>
      <w:bCs/>
    </w:rPr>
  </w:style>
  <w:style w:type="paragraph" w:customStyle="1" w:styleId="SBSectionHeader">
    <w:name w:val="SB&gt; Section Header"/>
    <w:basedOn w:val="Normal"/>
    <w:link w:val="SBSectionHeaderChar"/>
    <w:qFormat/>
    <w:rsid w:val="00B03BD3"/>
    <w:pPr>
      <w:autoSpaceDE w:val="0"/>
      <w:autoSpaceDN w:val="0"/>
      <w:adjustRightInd w:val="0"/>
      <w:spacing w:before="0" w:after="0" w:line="240" w:lineRule="auto"/>
      <w:ind w:right="0"/>
      <w:jc w:val="right"/>
    </w:pPr>
    <w:rPr>
      <w:rFonts w:eastAsia="Times New Roman" w:cs="Arial"/>
      <w:b/>
      <w:color w:val="006751"/>
      <w:sz w:val="48"/>
      <w:szCs w:val="48"/>
    </w:rPr>
  </w:style>
  <w:style w:type="character" w:customStyle="1" w:styleId="SBSectionHeaderChar">
    <w:name w:val="SB&gt; Section Header Char"/>
    <w:basedOn w:val="DefaultParagraphFont"/>
    <w:link w:val="SBSectionHeader"/>
    <w:rsid w:val="00B03BD3"/>
    <w:rPr>
      <w:rFonts w:ascii="Arial" w:eastAsia="Times New Roman" w:hAnsi="Arial" w:cs="Arial"/>
      <w:b/>
      <w:color w:val="00675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uffieldtrust.org.uk/our-priorit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recruitment@nuffieldtrust.org.uk" TargetMode="External"/><Relationship Id="rId2" Type="http://schemas.openxmlformats.org/officeDocument/2006/relationships/numbering" Target="numbering.xml"/><Relationship Id="rId16" Type="http://schemas.openxmlformats.org/officeDocument/2006/relationships/hyperlink" Target="https://nuffieldtrust.bamboohr.com/jobs/view.php?id=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uffieldtrust.org.uk/about/general-informatio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hyperlink" Target="http://www.nuffieldtrust.org.uk" TargetMode="External"/><Relationship Id="rId3" Type="http://schemas.openxmlformats.org/officeDocument/2006/relationships/image" Target="media/image4.emf"/><Relationship Id="rId7" Type="http://schemas.openxmlformats.org/officeDocument/2006/relationships/hyperlink" Target="http://www.nuffieldtrust.org.uk/newsletter-signup" TargetMode="External"/><Relationship Id="rId12" Type="http://schemas.openxmlformats.org/officeDocument/2006/relationships/hyperlink" Target="mailto:info@nuffieldtrust.org.uk" TargetMode="External"/><Relationship Id="rId2" Type="http://schemas.openxmlformats.org/officeDocument/2006/relationships/hyperlink" Target="http://www.nuffieldtrust.org.uk/newsletter-signup" TargetMode="External"/><Relationship Id="rId1" Type="http://schemas.openxmlformats.org/officeDocument/2006/relationships/hyperlink" Target="http://www.nuffieldtrust.org.uk" TargetMode="External"/><Relationship Id="rId6" Type="http://schemas.openxmlformats.org/officeDocument/2006/relationships/hyperlink" Target="http://www.nuffieldtrust.org.uk" TargetMode="External"/><Relationship Id="rId11" Type="http://schemas.openxmlformats.org/officeDocument/2006/relationships/hyperlink" Target="http://www.nuffieldtrust.org.uk" TargetMode="External"/><Relationship Id="rId5" Type="http://schemas.openxmlformats.org/officeDocument/2006/relationships/image" Target="media/image6.emf"/><Relationship Id="rId15" Type="http://schemas.openxmlformats.org/officeDocument/2006/relationships/image" Target="media/image2.emf"/><Relationship Id="rId10" Type="http://schemas.openxmlformats.org/officeDocument/2006/relationships/image" Target="media/image9.emf"/><Relationship Id="rId4" Type="http://schemas.openxmlformats.org/officeDocument/2006/relationships/image" Target="media/image5.emf"/><Relationship Id="rId9" Type="http://schemas.openxmlformats.org/officeDocument/2006/relationships/image" Target="media/image8.emf"/><Relationship Id="rId14" Type="http://schemas.openxmlformats.org/officeDocument/2006/relationships/hyperlink" Target="mailto:info@nuffieldtrust.org.u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NUT_Theme">
  <a:themeElements>
    <a:clrScheme name="NUT_Theme">
      <a:dk1>
        <a:srgbClr val="0E1B26"/>
      </a:dk1>
      <a:lt1>
        <a:srgbClr val="F4F4F4"/>
      </a:lt1>
      <a:dk2>
        <a:srgbClr val="271544"/>
      </a:dk2>
      <a:lt2>
        <a:srgbClr val="AC8ACF"/>
      </a:lt2>
      <a:accent1>
        <a:srgbClr val="9BA0AB"/>
      </a:accent1>
      <a:accent2>
        <a:srgbClr val="00C27A"/>
      </a:accent2>
      <a:accent3>
        <a:srgbClr val="0066F4"/>
      </a:accent3>
      <a:accent4>
        <a:srgbClr val="FFD63D"/>
      </a:accent4>
      <a:accent5>
        <a:srgbClr val="FF6B57"/>
      </a:accent5>
      <a:accent6>
        <a:srgbClr val="4DCFF5"/>
      </a:accent6>
      <a:hlink>
        <a:srgbClr val="271544"/>
      </a:hlink>
      <a:folHlink>
        <a:srgbClr val="5563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4355-EECB-4FE2-AA49-D08AB304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FBBAA8B6</Template>
  <TotalTime>79</TotalTime>
  <Pages>8</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RDavies</dc:creator>
  <cp:lastModifiedBy>Meilir Jones, Nuffield Trust</cp:lastModifiedBy>
  <cp:revision>7</cp:revision>
  <cp:lastPrinted>2017-01-12T14:05:00Z</cp:lastPrinted>
  <dcterms:created xsi:type="dcterms:W3CDTF">2019-05-16T13:39:00Z</dcterms:created>
  <dcterms:modified xsi:type="dcterms:W3CDTF">2019-05-17T13:00:00Z</dcterms:modified>
</cp:coreProperties>
</file>